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71" w:rsidRDefault="00A33A71" w:rsidP="00A33A71">
      <w:pPr>
        <w:tabs>
          <w:tab w:val="left" w:pos="0"/>
          <w:tab w:val="left" w:pos="1260"/>
        </w:tabs>
        <w:spacing w:before="120"/>
        <w:jc w:val="right"/>
        <w:rPr>
          <w:b/>
          <w:sz w:val="27"/>
          <w:szCs w:val="27"/>
          <w:lang w:eastAsia="x-none"/>
        </w:rPr>
      </w:pPr>
      <w:r>
        <w:rPr>
          <w:b/>
          <w:sz w:val="27"/>
          <w:szCs w:val="27"/>
          <w:lang w:eastAsia="x-none"/>
        </w:rPr>
        <w:t>ПРОЕКТ № 34-2024</w:t>
      </w:r>
    </w:p>
    <w:p w:rsidR="009B557A" w:rsidRPr="009B557A" w:rsidRDefault="009B557A" w:rsidP="009B557A">
      <w:pPr>
        <w:tabs>
          <w:tab w:val="left" w:pos="0"/>
          <w:tab w:val="left" w:pos="1260"/>
        </w:tabs>
        <w:spacing w:before="120"/>
        <w:jc w:val="center"/>
        <w:rPr>
          <w:b/>
          <w:sz w:val="27"/>
          <w:szCs w:val="27"/>
          <w:lang w:val="x-none" w:eastAsia="x-none"/>
        </w:rPr>
      </w:pPr>
      <w:r w:rsidRPr="009B557A">
        <w:rPr>
          <w:b/>
          <w:sz w:val="27"/>
          <w:szCs w:val="27"/>
          <w:lang w:val="x-none" w:eastAsia="x-none"/>
        </w:rPr>
        <w:t>АДМИНИСТРАЦИЯ ЧЕРНЯЕВСКОГО СЕЛЬСКОГО ПОСЕЛЕНИЯ</w:t>
      </w:r>
    </w:p>
    <w:p w:rsidR="009B557A" w:rsidRPr="009B557A" w:rsidRDefault="009B557A" w:rsidP="009B557A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eastAsia="x-none"/>
        </w:rPr>
      </w:pPr>
      <w:r w:rsidRPr="009B557A">
        <w:rPr>
          <w:b/>
          <w:sz w:val="27"/>
          <w:szCs w:val="27"/>
          <w:lang w:val="x-none" w:eastAsia="x-none"/>
        </w:rPr>
        <w:t>ТАРСКОГО МУНИЦИПАЛЬНОГО РАЙОНА ОМСКОЙ ОБЛАСТИ</w:t>
      </w:r>
    </w:p>
    <w:p w:rsidR="009B557A" w:rsidRPr="009B557A" w:rsidRDefault="009B557A" w:rsidP="009B557A">
      <w:pPr>
        <w:tabs>
          <w:tab w:val="left" w:pos="0"/>
          <w:tab w:val="left" w:pos="1260"/>
        </w:tabs>
        <w:jc w:val="center"/>
        <w:rPr>
          <w:b/>
          <w:lang w:eastAsia="x-none"/>
        </w:rPr>
      </w:pPr>
    </w:p>
    <w:p w:rsidR="009B557A" w:rsidRPr="009B557A" w:rsidRDefault="009B557A" w:rsidP="009B557A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val="x-none" w:eastAsia="x-none"/>
        </w:rPr>
      </w:pPr>
      <w:r w:rsidRPr="009B557A">
        <w:rPr>
          <w:b/>
          <w:sz w:val="27"/>
          <w:szCs w:val="27"/>
          <w:lang w:val="x-none" w:eastAsia="x-none"/>
        </w:rPr>
        <w:t>ПОСТАНОВЛЕНИЕ</w:t>
      </w:r>
    </w:p>
    <w:p w:rsidR="009B557A" w:rsidRPr="009B557A" w:rsidRDefault="009B557A" w:rsidP="009B557A">
      <w:pPr>
        <w:rPr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369"/>
        <w:gridCol w:w="4252"/>
        <w:gridCol w:w="936"/>
        <w:gridCol w:w="799"/>
      </w:tblGrid>
      <w:tr w:rsidR="009B557A" w:rsidRPr="009B557A" w:rsidTr="005B24A8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9B557A" w:rsidRPr="009B557A" w:rsidRDefault="009B557A" w:rsidP="009B557A">
            <w:pPr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</w:tcPr>
          <w:p w:rsidR="009B557A" w:rsidRPr="009B557A" w:rsidRDefault="009B557A" w:rsidP="009B557A">
            <w:pPr>
              <w:rPr>
                <w:rFonts w:eastAsia="Calibri"/>
              </w:rPr>
            </w:pPr>
          </w:p>
        </w:tc>
        <w:tc>
          <w:tcPr>
            <w:tcW w:w="936" w:type="dxa"/>
            <w:shd w:val="clear" w:color="auto" w:fill="auto"/>
          </w:tcPr>
          <w:p w:rsidR="009B557A" w:rsidRPr="009B557A" w:rsidRDefault="009B557A" w:rsidP="009B557A">
            <w:pPr>
              <w:jc w:val="right"/>
              <w:rPr>
                <w:rFonts w:eastAsia="Calibri"/>
                <w:sz w:val="28"/>
                <w:szCs w:val="28"/>
              </w:rPr>
            </w:pPr>
            <w:r w:rsidRPr="009B557A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:rsidR="009B557A" w:rsidRPr="009B557A" w:rsidRDefault="009B557A" w:rsidP="009B557A">
            <w:pPr>
              <w:rPr>
                <w:rFonts w:eastAsia="Calibri"/>
              </w:rPr>
            </w:pPr>
          </w:p>
        </w:tc>
      </w:tr>
    </w:tbl>
    <w:p w:rsidR="009B557A" w:rsidRPr="009B557A" w:rsidRDefault="009B557A" w:rsidP="009B557A"/>
    <w:p w:rsidR="00B404C4" w:rsidRPr="00A33A71" w:rsidRDefault="009B557A" w:rsidP="00B404C4">
      <w:pPr>
        <w:jc w:val="center"/>
        <w:rPr>
          <w:sz w:val="27"/>
          <w:szCs w:val="27"/>
        </w:rPr>
      </w:pPr>
      <w:r w:rsidRPr="00A33A71">
        <w:rPr>
          <w:sz w:val="27"/>
          <w:szCs w:val="27"/>
        </w:rPr>
        <w:t>с. Черняево</w:t>
      </w:r>
    </w:p>
    <w:p w:rsidR="00B404C4" w:rsidRPr="00A33A71" w:rsidRDefault="00B404C4" w:rsidP="00B404C4">
      <w:pPr>
        <w:jc w:val="center"/>
        <w:rPr>
          <w:sz w:val="27"/>
          <w:szCs w:val="27"/>
        </w:rPr>
      </w:pPr>
    </w:p>
    <w:p w:rsidR="00994F76" w:rsidRPr="00A33A71" w:rsidRDefault="00994F76" w:rsidP="00994F76">
      <w:pPr>
        <w:tabs>
          <w:tab w:val="left" w:pos="0"/>
          <w:tab w:val="left" w:pos="180"/>
        </w:tabs>
        <w:jc w:val="center"/>
        <w:rPr>
          <w:sz w:val="27"/>
          <w:szCs w:val="27"/>
        </w:rPr>
      </w:pPr>
      <w:r w:rsidRPr="00A33A71">
        <w:rPr>
          <w:sz w:val="27"/>
          <w:szCs w:val="27"/>
        </w:rPr>
        <w:t>О внесении изменени</w:t>
      </w:r>
      <w:r w:rsidR="008238EA">
        <w:rPr>
          <w:sz w:val="27"/>
          <w:szCs w:val="27"/>
        </w:rPr>
        <w:t>й</w:t>
      </w:r>
      <w:r w:rsidRPr="00A33A71">
        <w:rPr>
          <w:sz w:val="27"/>
          <w:szCs w:val="27"/>
        </w:rPr>
        <w:t xml:space="preserve"> в Кодекс этики и служебного поведения муниципальных служащих Черняевского сельского поселения Тарского муниципального района Омской области</w:t>
      </w:r>
    </w:p>
    <w:p w:rsidR="00994F76" w:rsidRPr="00A33A71" w:rsidRDefault="00994F76" w:rsidP="00994F76">
      <w:pPr>
        <w:jc w:val="center"/>
        <w:rPr>
          <w:sz w:val="27"/>
          <w:szCs w:val="27"/>
        </w:rPr>
      </w:pPr>
    </w:p>
    <w:p w:rsidR="00994F76" w:rsidRPr="00A33A71" w:rsidRDefault="00994F76" w:rsidP="00994F76">
      <w:pPr>
        <w:ind w:firstLine="709"/>
        <w:jc w:val="both"/>
        <w:rPr>
          <w:sz w:val="27"/>
          <w:szCs w:val="27"/>
        </w:rPr>
      </w:pPr>
      <w:r w:rsidRPr="00A33A71">
        <w:rPr>
          <w:sz w:val="27"/>
          <w:szCs w:val="27"/>
        </w:rPr>
        <w:t>Руководствуясь Федеральным законом от 2 марта 2007 года № 25-ФЗ «О муниципальной службе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Администрация Черняевского сельского поселения Тарского муниципального района постановляет:</w:t>
      </w:r>
    </w:p>
    <w:p w:rsidR="00994F76" w:rsidRPr="00A33A71" w:rsidRDefault="00994F76" w:rsidP="00994F76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proofErr w:type="gramStart"/>
      <w:r w:rsidRPr="00A33A71">
        <w:rPr>
          <w:sz w:val="27"/>
          <w:szCs w:val="27"/>
        </w:rPr>
        <w:t>Внести в Кодекс этики и служебного поведения муниципальных служащих Черняевского сельского поселения Тарского муниципального района Омской области, утвержденный постановлением Администрации Черняевского сельского поселения Тарского муниципальн</w:t>
      </w:r>
      <w:r w:rsidR="00A33A71">
        <w:rPr>
          <w:sz w:val="27"/>
          <w:szCs w:val="27"/>
        </w:rPr>
        <w:t>ого района Омской области от 12 </w:t>
      </w:r>
      <w:r w:rsidRPr="00A33A71">
        <w:rPr>
          <w:sz w:val="27"/>
          <w:szCs w:val="27"/>
        </w:rPr>
        <w:t xml:space="preserve">апреля 2011 года № 18 «О Кодексе этики и служебного поведения муниципальных служащих Черняевского сельского поселения Тарского муниципального </w:t>
      </w:r>
      <w:r w:rsidR="008238EA">
        <w:rPr>
          <w:sz w:val="27"/>
          <w:szCs w:val="27"/>
        </w:rPr>
        <w:t>района Омской области», следующи</w:t>
      </w:r>
      <w:r w:rsidRPr="00A33A71">
        <w:rPr>
          <w:sz w:val="27"/>
          <w:szCs w:val="27"/>
        </w:rPr>
        <w:t>е изменени</w:t>
      </w:r>
      <w:r w:rsidR="008238EA">
        <w:rPr>
          <w:sz w:val="27"/>
          <w:szCs w:val="27"/>
        </w:rPr>
        <w:t>я</w:t>
      </w:r>
      <w:r w:rsidRPr="00A33A71">
        <w:rPr>
          <w:sz w:val="27"/>
          <w:szCs w:val="27"/>
        </w:rPr>
        <w:t>:</w:t>
      </w:r>
      <w:proofErr w:type="gramEnd"/>
    </w:p>
    <w:p w:rsidR="00994F76" w:rsidRPr="00A33A71" w:rsidRDefault="008238EA" w:rsidP="00994F76">
      <w:pPr>
        <w:shd w:val="clear" w:color="auto" w:fill="FFFFFF"/>
        <w:spacing w:line="290" w:lineRule="atLeast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sz w:val="27"/>
          <w:szCs w:val="27"/>
        </w:rPr>
        <w:t xml:space="preserve">а) </w:t>
      </w:r>
      <w:r w:rsidR="008E4291" w:rsidRPr="00A33A71">
        <w:rPr>
          <w:sz w:val="27"/>
          <w:szCs w:val="27"/>
        </w:rPr>
        <w:t xml:space="preserve">пункт 15 </w:t>
      </w:r>
      <w:r w:rsidR="00994F76" w:rsidRPr="00A33A71">
        <w:rPr>
          <w:color w:val="000000"/>
          <w:sz w:val="27"/>
          <w:szCs w:val="27"/>
          <w:shd w:val="clear" w:color="auto" w:fill="FFFFFF"/>
        </w:rPr>
        <w:t>изложить в следующей редакции:</w:t>
      </w:r>
    </w:p>
    <w:p w:rsidR="006265CA" w:rsidRDefault="00994F76" w:rsidP="00994F76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7"/>
          <w:szCs w:val="27"/>
          <w:shd w:val="clear" w:color="auto" w:fill="FFFFFF"/>
        </w:rPr>
      </w:pPr>
      <w:r w:rsidRPr="00A33A71">
        <w:rPr>
          <w:color w:val="000000"/>
          <w:sz w:val="27"/>
          <w:szCs w:val="27"/>
          <w:shd w:val="clear" w:color="auto" w:fill="FFFFFF"/>
        </w:rPr>
        <w:t>«</w:t>
      </w:r>
      <w:r w:rsidR="008E4291" w:rsidRPr="00A33A71">
        <w:rPr>
          <w:color w:val="000000"/>
          <w:sz w:val="27"/>
          <w:szCs w:val="27"/>
          <w:shd w:val="clear" w:color="auto" w:fill="FFFFFF"/>
        </w:rPr>
        <w:t xml:space="preserve">15. </w:t>
      </w:r>
      <w:r w:rsidRPr="00A33A71">
        <w:rPr>
          <w:color w:val="000000"/>
          <w:sz w:val="27"/>
          <w:szCs w:val="27"/>
          <w:shd w:val="clear" w:color="auto" w:fill="FFFFFF"/>
        </w:rPr>
        <w:t>Муниципальный служащий</w:t>
      </w:r>
      <w:r w:rsidR="008E4291" w:rsidRPr="00A33A71">
        <w:rPr>
          <w:color w:val="000000"/>
          <w:sz w:val="27"/>
          <w:szCs w:val="27"/>
          <w:shd w:val="clear" w:color="auto" w:fill="FFFFFF"/>
        </w:rPr>
        <w:t xml:space="preserve"> обязан</w:t>
      </w:r>
      <w:r w:rsidR="008238EA" w:rsidRPr="008238EA">
        <w:rPr>
          <w:color w:val="000000"/>
          <w:sz w:val="27"/>
          <w:szCs w:val="27"/>
          <w:shd w:val="clear" w:color="auto" w:fill="FFFFFF"/>
        </w:rPr>
        <w:t xml:space="preserve"> </w:t>
      </w:r>
      <w:r w:rsidR="008238EA" w:rsidRPr="00A33A71">
        <w:rPr>
          <w:color w:val="000000"/>
          <w:sz w:val="27"/>
          <w:szCs w:val="27"/>
          <w:shd w:val="clear" w:color="auto" w:fill="FFFFFF"/>
        </w:rPr>
        <w:t>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</w:r>
      <w:proofErr w:type="gramStart"/>
      <w:r w:rsidR="008238EA" w:rsidRPr="00A33A71">
        <w:rPr>
          <w:color w:val="000000"/>
          <w:sz w:val="27"/>
          <w:szCs w:val="27"/>
          <w:shd w:val="clear" w:color="auto" w:fill="FFFFFF"/>
        </w:rPr>
        <w:t>.</w:t>
      </w:r>
      <w:r w:rsidR="00A33484">
        <w:rPr>
          <w:color w:val="000000"/>
          <w:sz w:val="27"/>
          <w:szCs w:val="27"/>
          <w:shd w:val="clear" w:color="auto" w:fill="FFFFFF"/>
        </w:rPr>
        <w:t>»;</w:t>
      </w:r>
      <w:proofErr w:type="gramEnd"/>
    </w:p>
    <w:p w:rsidR="00A33484" w:rsidRDefault="00A33484" w:rsidP="00994F76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б) дополнить пунктом 15.1 следующего содержания:</w:t>
      </w:r>
    </w:p>
    <w:p w:rsidR="00A33484" w:rsidRDefault="00A33484" w:rsidP="006265CA">
      <w:pPr>
        <w:shd w:val="clear" w:color="auto" w:fill="FFFFFF"/>
        <w:spacing w:line="290" w:lineRule="atLeast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«15.1. </w:t>
      </w:r>
      <w:r w:rsidRPr="00A33A71">
        <w:rPr>
          <w:color w:val="000000"/>
          <w:sz w:val="27"/>
          <w:szCs w:val="27"/>
          <w:shd w:val="clear" w:color="auto" w:fill="FFFFFF"/>
        </w:rPr>
        <w:t>Муниципальный служащий обязан</w:t>
      </w:r>
      <w:r w:rsidRPr="00A33484">
        <w:rPr>
          <w:color w:val="000000"/>
          <w:sz w:val="27"/>
          <w:szCs w:val="27"/>
          <w:shd w:val="clear" w:color="auto" w:fill="FFFFFF"/>
        </w:rPr>
        <w:t xml:space="preserve"> </w:t>
      </w:r>
      <w:r w:rsidRPr="006265CA">
        <w:rPr>
          <w:color w:val="000000"/>
          <w:sz w:val="27"/>
          <w:szCs w:val="27"/>
          <w:shd w:val="clear" w:color="auto" w:fill="FFFFFF"/>
        </w:rPr>
        <w:t>сообщать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6265CA">
        <w:rPr>
          <w:color w:val="000000"/>
          <w:sz w:val="27"/>
          <w:szCs w:val="27"/>
          <w:shd w:val="clear" w:color="auto" w:fill="FFFFFF"/>
        </w:rPr>
        <w:t>в письменной форме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6265CA">
        <w:rPr>
          <w:color w:val="000000"/>
          <w:sz w:val="27"/>
          <w:szCs w:val="27"/>
          <w:shd w:val="clear" w:color="auto" w:fill="FFFFFF"/>
        </w:rPr>
        <w:t>представителю нанимателя (работодателю)</w:t>
      </w:r>
      <w:r>
        <w:rPr>
          <w:color w:val="000000"/>
          <w:sz w:val="27"/>
          <w:szCs w:val="27"/>
          <w:shd w:val="clear" w:color="auto" w:fill="FFFFFF"/>
        </w:rPr>
        <w:t>:</w:t>
      </w:r>
    </w:p>
    <w:p w:rsidR="006265CA" w:rsidRPr="006265CA" w:rsidRDefault="006265CA" w:rsidP="006265CA">
      <w:pPr>
        <w:shd w:val="clear" w:color="auto" w:fill="FFFFFF"/>
        <w:spacing w:line="290" w:lineRule="atLeast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proofErr w:type="gramStart"/>
      <w:r>
        <w:rPr>
          <w:color w:val="000000"/>
          <w:sz w:val="27"/>
          <w:szCs w:val="27"/>
          <w:shd w:val="clear" w:color="auto" w:fill="FFFFFF"/>
        </w:rPr>
        <w:t>-</w:t>
      </w:r>
      <w:r w:rsidRPr="006265CA">
        <w:rPr>
          <w:color w:val="000000"/>
          <w:sz w:val="27"/>
          <w:szCs w:val="27"/>
          <w:shd w:val="clear" w:color="auto" w:fill="FFFFFF"/>
        </w:rPr>
        <w:t xml:space="preserve"> </w:t>
      </w:r>
      <w:r w:rsidRPr="006265CA">
        <w:rPr>
          <w:color w:val="000000"/>
          <w:sz w:val="27"/>
          <w:szCs w:val="27"/>
          <w:shd w:val="clear" w:color="auto" w:fill="FFFFFF"/>
        </w:rPr>
        <w:t>о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6265CA">
        <w:rPr>
          <w:color w:val="000000"/>
          <w:sz w:val="27"/>
          <w:szCs w:val="27"/>
          <w:shd w:val="clear" w:color="auto" w:fill="FFFFFF"/>
        </w:rPr>
        <w:t>прекращении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6265CA">
        <w:rPr>
          <w:color w:val="000000"/>
          <w:sz w:val="27"/>
          <w:szCs w:val="27"/>
          <w:shd w:val="clear" w:color="auto" w:fill="FFFFFF"/>
        </w:rPr>
        <w:t>гражданства Российской Федерации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6265CA">
        <w:rPr>
          <w:color w:val="000000"/>
          <w:sz w:val="27"/>
          <w:szCs w:val="27"/>
          <w:shd w:val="clear" w:color="auto" w:fill="FFFFFF"/>
        </w:rPr>
        <w:t>либо гражданства (подданства) иностранного государства - участника международного договора Российской Федерации,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6265CA">
        <w:rPr>
          <w:color w:val="000000"/>
          <w:sz w:val="27"/>
          <w:szCs w:val="27"/>
          <w:shd w:val="clear" w:color="auto" w:fill="FFFFFF"/>
        </w:rPr>
        <w:t>в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6265CA">
        <w:rPr>
          <w:color w:val="000000"/>
          <w:sz w:val="27"/>
          <w:szCs w:val="27"/>
          <w:shd w:val="clear" w:color="auto" w:fill="FFFFFF"/>
        </w:rPr>
        <w:t>соответствии с которым иностранный гражданин имеет право находиться на муниципальной службе, в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6265CA">
        <w:rPr>
          <w:color w:val="000000"/>
          <w:sz w:val="27"/>
          <w:szCs w:val="27"/>
          <w:shd w:val="clear" w:color="auto" w:fill="FFFFFF"/>
        </w:rPr>
        <w:t>день</w:t>
      </w:r>
      <w:r w:rsidRPr="006265CA">
        <w:rPr>
          <w:color w:val="000000"/>
          <w:sz w:val="27"/>
          <w:szCs w:val="27"/>
          <w:shd w:val="clear" w:color="auto" w:fill="FFFFFF"/>
        </w:rPr>
        <w:t>, когда муниципальному служащему стало известно об этом, но не позднее пяти рабочих дней со дня прекращения</w:t>
      </w:r>
      <w:r w:rsidRPr="006265CA">
        <w:rPr>
          <w:color w:val="000000"/>
          <w:sz w:val="27"/>
          <w:szCs w:val="27"/>
          <w:shd w:val="clear" w:color="auto" w:fill="FFFFFF"/>
        </w:rPr>
        <w:t> гражданства Российской Федерации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6265CA">
        <w:rPr>
          <w:color w:val="000000"/>
          <w:sz w:val="27"/>
          <w:szCs w:val="27"/>
          <w:shd w:val="clear" w:color="auto" w:fill="FFFFFF"/>
        </w:rPr>
        <w:t>либо гражданства (подданства) иностранного государства - участника международного договора Российской Федерации, в соответствии</w:t>
      </w:r>
      <w:proofErr w:type="gramEnd"/>
      <w:r w:rsidRPr="006265CA">
        <w:rPr>
          <w:color w:val="000000"/>
          <w:sz w:val="27"/>
          <w:szCs w:val="27"/>
          <w:shd w:val="clear" w:color="auto" w:fill="FFFFFF"/>
        </w:rPr>
        <w:t xml:space="preserve"> с </w:t>
      </w:r>
      <w:proofErr w:type="gramStart"/>
      <w:r w:rsidRPr="006265CA">
        <w:rPr>
          <w:color w:val="000000"/>
          <w:sz w:val="27"/>
          <w:szCs w:val="27"/>
          <w:shd w:val="clear" w:color="auto" w:fill="FFFFFF"/>
        </w:rPr>
        <w:t>которым</w:t>
      </w:r>
      <w:proofErr w:type="gramEnd"/>
      <w:r w:rsidRPr="006265CA">
        <w:rPr>
          <w:color w:val="000000"/>
          <w:sz w:val="27"/>
          <w:szCs w:val="27"/>
          <w:shd w:val="clear" w:color="auto" w:fill="FFFFFF"/>
        </w:rPr>
        <w:t xml:space="preserve"> иностранный гражданин имеет право находиться на муниципальной службе;</w:t>
      </w:r>
    </w:p>
    <w:p w:rsidR="00994F76" w:rsidRPr="00A33484" w:rsidRDefault="006265CA" w:rsidP="00A33484">
      <w:pPr>
        <w:shd w:val="clear" w:color="auto" w:fill="FFFFFF"/>
        <w:spacing w:line="290" w:lineRule="atLeast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- </w:t>
      </w:r>
      <w:r w:rsidRPr="006265CA">
        <w:rPr>
          <w:color w:val="000000"/>
          <w:sz w:val="27"/>
          <w:szCs w:val="27"/>
          <w:shd w:val="clear" w:color="auto" w:fill="FFFFFF"/>
        </w:rPr>
        <w:t>о приобретении гражданства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6265CA">
        <w:rPr>
          <w:color w:val="000000"/>
          <w:sz w:val="27"/>
          <w:szCs w:val="27"/>
          <w:shd w:val="clear" w:color="auto" w:fill="FFFFFF"/>
        </w:rPr>
        <w:t>(подданства)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6265CA">
        <w:rPr>
          <w:color w:val="000000"/>
          <w:sz w:val="27"/>
          <w:szCs w:val="27"/>
          <w:shd w:val="clear" w:color="auto" w:fill="FFFFFF"/>
        </w:rPr>
        <w:t>иностранного государства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6265CA">
        <w:rPr>
          <w:color w:val="000000"/>
          <w:sz w:val="27"/>
          <w:szCs w:val="27"/>
          <w:shd w:val="clear" w:color="auto" w:fill="FFFFFF"/>
        </w:rPr>
        <w:t xml:space="preserve">либо получении вида на жительство или иного документа, подтверждающего право на постоянное проживание гражданина на территории иностранного </w:t>
      </w:r>
      <w:r w:rsidRPr="006265CA">
        <w:rPr>
          <w:color w:val="000000"/>
          <w:sz w:val="27"/>
          <w:szCs w:val="27"/>
          <w:shd w:val="clear" w:color="auto" w:fill="FFFFFF"/>
        </w:rPr>
        <w:lastRenderedPageBreak/>
        <w:t>государства,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6265CA">
        <w:rPr>
          <w:color w:val="000000"/>
          <w:sz w:val="27"/>
          <w:szCs w:val="27"/>
          <w:shd w:val="clear" w:color="auto" w:fill="FFFFFF"/>
        </w:rPr>
        <w:t>в день</w:t>
      </w:r>
      <w:r w:rsidRPr="006265CA">
        <w:rPr>
          <w:color w:val="000000"/>
          <w:sz w:val="27"/>
          <w:szCs w:val="27"/>
          <w:shd w:val="clear" w:color="auto" w:fill="FFFFFF"/>
        </w:rPr>
        <w:t>, когда муниципальному служащему стало известно об этом, но не позднее пяти рабочих дней со дня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6265CA">
        <w:rPr>
          <w:color w:val="000000"/>
          <w:sz w:val="27"/>
          <w:szCs w:val="27"/>
          <w:shd w:val="clear" w:color="auto" w:fill="FFFFFF"/>
        </w:rPr>
        <w:t>приобретения гражданства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6265CA">
        <w:rPr>
          <w:color w:val="000000"/>
          <w:sz w:val="27"/>
          <w:szCs w:val="27"/>
          <w:shd w:val="clear" w:color="auto" w:fill="FFFFFF"/>
        </w:rPr>
        <w:t xml:space="preserve">(подданства) </w:t>
      </w:r>
      <w:r w:rsidRPr="00A33484">
        <w:rPr>
          <w:color w:val="000000"/>
          <w:sz w:val="27"/>
          <w:szCs w:val="27"/>
          <w:shd w:val="clear" w:color="auto" w:fill="FFFFFF"/>
        </w:rPr>
        <w:t>иностранного государства либо получения вида на жительство или иного документа, подтверждающего право на постоянное проживание гражданина</w:t>
      </w:r>
      <w:proofErr w:type="gramEnd"/>
      <w:r w:rsidRPr="00A33484">
        <w:rPr>
          <w:color w:val="000000"/>
          <w:sz w:val="27"/>
          <w:szCs w:val="27"/>
          <w:shd w:val="clear" w:color="auto" w:fill="FFFFFF"/>
        </w:rPr>
        <w:t xml:space="preserve"> на территории </w:t>
      </w:r>
      <w:r w:rsidR="00A33484" w:rsidRPr="00A33484">
        <w:rPr>
          <w:color w:val="000000"/>
          <w:sz w:val="27"/>
          <w:szCs w:val="27"/>
          <w:shd w:val="clear" w:color="auto" w:fill="FFFFFF"/>
        </w:rPr>
        <w:t>иностранного государства</w:t>
      </w:r>
      <w:proofErr w:type="gramStart"/>
      <w:r w:rsidR="00A33484" w:rsidRPr="00A33484">
        <w:rPr>
          <w:color w:val="000000"/>
          <w:sz w:val="27"/>
          <w:szCs w:val="27"/>
          <w:shd w:val="clear" w:color="auto" w:fill="FFFFFF"/>
        </w:rPr>
        <w:t>.</w:t>
      </w:r>
      <w:r w:rsidR="00994F76" w:rsidRPr="00A33484">
        <w:rPr>
          <w:color w:val="000000"/>
          <w:sz w:val="27"/>
          <w:szCs w:val="27"/>
          <w:shd w:val="clear" w:color="auto" w:fill="FFFFFF"/>
        </w:rPr>
        <w:t>».</w:t>
      </w:r>
      <w:proofErr w:type="gramEnd"/>
    </w:p>
    <w:p w:rsidR="008238EA" w:rsidRPr="00A33484" w:rsidRDefault="008238EA" w:rsidP="008238E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33484">
        <w:rPr>
          <w:sz w:val="27"/>
          <w:szCs w:val="27"/>
        </w:rPr>
        <w:t xml:space="preserve">2. </w:t>
      </w:r>
      <w:r w:rsidR="006265CA" w:rsidRPr="00A33484">
        <w:rPr>
          <w:sz w:val="27"/>
          <w:szCs w:val="27"/>
        </w:rPr>
        <w:t>Настоящее постановление опубликовать в информационном бюллетене «Официальный вестник Черняевского сельского поселения» и</w:t>
      </w:r>
      <w:bookmarkStart w:id="0" w:name="_GoBack"/>
      <w:bookmarkEnd w:id="0"/>
      <w:r w:rsidR="006265CA" w:rsidRPr="00A33484">
        <w:rPr>
          <w:rFonts w:eastAsia="Calibri"/>
          <w:sz w:val="27"/>
          <w:szCs w:val="27"/>
          <w:lang w:eastAsia="en-US"/>
        </w:rPr>
        <w:t xml:space="preserve"> на официальном сайте Черняевского сельского поселения Тарского муниципального района Омской области </w:t>
      </w:r>
      <w:r w:rsidR="006265CA" w:rsidRPr="00A33484">
        <w:rPr>
          <w:sz w:val="27"/>
          <w:szCs w:val="27"/>
        </w:rPr>
        <w:t>(</w:t>
      </w:r>
      <w:hyperlink r:id="rId5" w:history="1">
        <w:r w:rsidR="006265CA" w:rsidRPr="00A33484">
          <w:rPr>
            <w:sz w:val="27"/>
            <w:szCs w:val="27"/>
            <w:shd w:val="clear" w:color="auto" w:fill="FFFFFF"/>
          </w:rPr>
          <w:t>https://chernyaevskoe-r52.gosweb.gosuslugi.ru</w:t>
        </w:r>
      </w:hyperlink>
      <w:r w:rsidR="006265CA" w:rsidRPr="00A33484">
        <w:rPr>
          <w:sz w:val="27"/>
          <w:szCs w:val="27"/>
        </w:rPr>
        <w:t>).</w:t>
      </w:r>
    </w:p>
    <w:p w:rsidR="008238EA" w:rsidRPr="008238EA" w:rsidRDefault="008238EA" w:rsidP="008238E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33484">
        <w:rPr>
          <w:rFonts w:eastAsia="Calibri"/>
          <w:sz w:val="27"/>
          <w:szCs w:val="27"/>
          <w:lang w:eastAsia="en-US"/>
        </w:rPr>
        <w:t xml:space="preserve">3. </w:t>
      </w:r>
      <w:r w:rsidRPr="008238EA">
        <w:rPr>
          <w:rFonts w:eastAsia="Calibri"/>
          <w:sz w:val="27"/>
          <w:szCs w:val="27"/>
          <w:lang w:eastAsia="en-US"/>
        </w:rPr>
        <w:t>Настоящее постановление вступает в силу со дня его официального опубликования.</w:t>
      </w:r>
    </w:p>
    <w:p w:rsidR="008238EA" w:rsidRDefault="008238EA" w:rsidP="008238E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94F76" w:rsidRPr="00A33A71" w:rsidRDefault="00994F76" w:rsidP="00994F76">
      <w:pPr>
        <w:ind w:left="360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8"/>
        <w:gridCol w:w="3188"/>
        <w:gridCol w:w="3189"/>
      </w:tblGrid>
      <w:tr w:rsidR="00994F76" w:rsidRPr="00A33A71" w:rsidTr="00994F76">
        <w:tc>
          <w:tcPr>
            <w:tcW w:w="3188" w:type="dxa"/>
            <w:shd w:val="clear" w:color="auto" w:fill="auto"/>
          </w:tcPr>
          <w:p w:rsidR="00994F76" w:rsidRPr="00A33A71" w:rsidRDefault="00994F76" w:rsidP="00994F76">
            <w:pPr>
              <w:contextualSpacing/>
              <w:jc w:val="both"/>
              <w:rPr>
                <w:sz w:val="27"/>
                <w:szCs w:val="27"/>
              </w:rPr>
            </w:pPr>
            <w:r w:rsidRPr="00A33A71">
              <w:rPr>
                <w:sz w:val="27"/>
                <w:szCs w:val="27"/>
              </w:rPr>
              <w:t>Глава Черняевского</w:t>
            </w:r>
          </w:p>
          <w:p w:rsidR="00994F76" w:rsidRPr="00A33A71" w:rsidRDefault="00994F76" w:rsidP="00994F76">
            <w:pPr>
              <w:contextualSpacing/>
              <w:jc w:val="both"/>
              <w:rPr>
                <w:sz w:val="27"/>
                <w:szCs w:val="27"/>
              </w:rPr>
            </w:pPr>
            <w:r w:rsidRPr="00A33A71">
              <w:rPr>
                <w:sz w:val="27"/>
                <w:szCs w:val="27"/>
              </w:rPr>
              <w:t>сельского поселения</w:t>
            </w:r>
          </w:p>
        </w:tc>
        <w:tc>
          <w:tcPr>
            <w:tcW w:w="3188" w:type="dxa"/>
            <w:shd w:val="clear" w:color="auto" w:fill="auto"/>
          </w:tcPr>
          <w:p w:rsidR="00994F76" w:rsidRPr="00A33A71" w:rsidRDefault="00994F76" w:rsidP="00994F76">
            <w:pPr>
              <w:contextualSpacing/>
              <w:jc w:val="both"/>
              <w:rPr>
                <w:sz w:val="27"/>
                <w:szCs w:val="27"/>
              </w:rPr>
            </w:pPr>
          </w:p>
        </w:tc>
        <w:tc>
          <w:tcPr>
            <w:tcW w:w="3189" w:type="dxa"/>
            <w:shd w:val="clear" w:color="auto" w:fill="auto"/>
          </w:tcPr>
          <w:p w:rsidR="00994F76" w:rsidRPr="00A33A71" w:rsidRDefault="00994F76" w:rsidP="00994F76">
            <w:pPr>
              <w:contextualSpacing/>
              <w:jc w:val="right"/>
              <w:rPr>
                <w:sz w:val="27"/>
                <w:szCs w:val="27"/>
              </w:rPr>
            </w:pPr>
          </w:p>
          <w:p w:rsidR="00994F76" w:rsidRPr="00A33A71" w:rsidRDefault="00994F76" w:rsidP="00994F76">
            <w:pPr>
              <w:contextualSpacing/>
              <w:jc w:val="right"/>
              <w:rPr>
                <w:sz w:val="27"/>
                <w:szCs w:val="27"/>
              </w:rPr>
            </w:pPr>
            <w:r w:rsidRPr="00A33A71">
              <w:rPr>
                <w:sz w:val="27"/>
                <w:szCs w:val="27"/>
              </w:rPr>
              <w:t>Н.А. Белых</w:t>
            </w:r>
          </w:p>
        </w:tc>
      </w:tr>
    </w:tbl>
    <w:p w:rsidR="00E919FF" w:rsidRPr="00A33A71" w:rsidRDefault="00E919FF" w:rsidP="00994F76">
      <w:pPr>
        <w:tabs>
          <w:tab w:val="left" w:pos="1276"/>
        </w:tabs>
        <w:ind w:left="709"/>
        <w:jc w:val="both"/>
        <w:rPr>
          <w:sz w:val="27"/>
          <w:szCs w:val="27"/>
        </w:rPr>
      </w:pPr>
    </w:p>
    <w:sectPr w:rsidR="00E919FF" w:rsidRPr="00A33A71" w:rsidSect="00B404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85E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743B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A0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E0AC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CA00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145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1C2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9C4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C0A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88B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60336"/>
    <w:multiLevelType w:val="multilevel"/>
    <w:tmpl w:val="24A068C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1">
    <w:nsid w:val="0908170B"/>
    <w:multiLevelType w:val="hybridMultilevel"/>
    <w:tmpl w:val="29BEE458"/>
    <w:lvl w:ilvl="0" w:tplc="0660DD6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D750344"/>
    <w:multiLevelType w:val="hybridMultilevel"/>
    <w:tmpl w:val="11C8A7C8"/>
    <w:lvl w:ilvl="0" w:tplc="0DACFD6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EC5540"/>
    <w:multiLevelType w:val="hybridMultilevel"/>
    <w:tmpl w:val="ADCC1DC6"/>
    <w:lvl w:ilvl="0" w:tplc="36CC92F0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AF932FC"/>
    <w:multiLevelType w:val="hybridMultilevel"/>
    <w:tmpl w:val="FC02A5B6"/>
    <w:lvl w:ilvl="0" w:tplc="ADDE9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C323E8"/>
    <w:multiLevelType w:val="hybridMultilevel"/>
    <w:tmpl w:val="8716B9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364ADB"/>
    <w:multiLevelType w:val="hybridMultilevel"/>
    <w:tmpl w:val="308EFDB2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45438D"/>
    <w:multiLevelType w:val="hybridMultilevel"/>
    <w:tmpl w:val="D6A4DA7A"/>
    <w:lvl w:ilvl="0" w:tplc="10108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7"/>
  </w:num>
  <w:num w:numId="14">
    <w:abstractNumId w:val="1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8E8"/>
    <w:rsid w:val="00032494"/>
    <w:rsid w:val="000459ED"/>
    <w:rsid w:val="00067C73"/>
    <w:rsid w:val="000953D9"/>
    <w:rsid w:val="000A642C"/>
    <w:rsid w:val="000F1EF2"/>
    <w:rsid w:val="00111C94"/>
    <w:rsid w:val="001514D5"/>
    <w:rsid w:val="0019520B"/>
    <w:rsid w:val="0019671D"/>
    <w:rsid w:val="001C4E69"/>
    <w:rsid w:val="001D0875"/>
    <w:rsid w:val="00255698"/>
    <w:rsid w:val="002B1489"/>
    <w:rsid w:val="002B5FCB"/>
    <w:rsid w:val="002F4A5A"/>
    <w:rsid w:val="003507DB"/>
    <w:rsid w:val="003A31B3"/>
    <w:rsid w:val="003B3AF5"/>
    <w:rsid w:val="003C0320"/>
    <w:rsid w:val="004148E8"/>
    <w:rsid w:val="004810B8"/>
    <w:rsid w:val="00514BF9"/>
    <w:rsid w:val="00547AF9"/>
    <w:rsid w:val="00554A8B"/>
    <w:rsid w:val="0056616F"/>
    <w:rsid w:val="00587937"/>
    <w:rsid w:val="005B24A8"/>
    <w:rsid w:val="005D0936"/>
    <w:rsid w:val="006137E9"/>
    <w:rsid w:val="006265CA"/>
    <w:rsid w:val="006721DC"/>
    <w:rsid w:val="00686409"/>
    <w:rsid w:val="006953A7"/>
    <w:rsid w:val="006A06DF"/>
    <w:rsid w:val="006D19F1"/>
    <w:rsid w:val="006D206F"/>
    <w:rsid w:val="006D2DDE"/>
    <w:rsid w:val="006D413B"/>
    <w:rsid w:val="006F3A33"/>
    <w:rsid w:val="00722FD5"/>
    <w:rsid w:val="00730C80"/>
    <w:rsid w:val="00755D9F"/>
    <w:rsid w:val="0076618C"/>
    <w:rsid w:val="007A33D6"/>
    <w:rsid w:val="007C295C"/>
    <w:rsid w:val="007D211B"/>
    <w:rsid w:val="007E6191"/>
    <w:rsid w:val="008238EA"/>
    <w:rsid w:val="00827F97"/>
    <w:rsid w:val="008456F6"/>
    <w:rsid w:val="00857198"/>
    <w:rsid w:val="008820D0"/>
    <w:rsid w:val="00882CB7"/>
    <w:rsid w:val="008E4291"/>
    <w:rsid w:val="009057ED"/>
    <w:rsid w:val="009462C2"/>
    <w:rsid w:val="0097185D"/>
    <w:rsid w:val="00994F76"/>
    <w:rsid w:val="009A07B4"/>
    <w:rsid w:val="009A6158"/>
    <w:rsid w:val="009B557A"/>
    <w:rsid w:val="009E5241"/>
    <w:rsid w:val="00A0150A"/>
    <w:rsid w:val="00A149EA"/>
    <w:rsid w:val="00A15855"/>
    <w:rsid w:val="00A21A78"/>
    <w:rsid w:val="00A33484"/>
    <w:rsid w:val="00A33A71"/>
    <w:rsid w:val="00A414D5"/>
    <w:rsid w:val="00A416F7"/>
    <w:rsid w:val="00A66E20"/>
    <w:rsid w:val="00A805B7"/>
    <w:rsid w:val="00A80F8B"/>
    <w:rsid w:val="00A81035"/>
    <w:rsid w:val="00B02C25"/>
    <w:rsid w:val="00B12E6B"/>
    <w:rsid w:val="00B404C4"/>
    <w:rsid w:val="00B97A08"/>
    <w:rsid w:val="00BB1900"/>
    <w:rsid w:val="00BC7178"/>
    <w:rsid w:val="00BD1CB8"/>
    <w:rsid w:val="00BD276B"/>
    <w:rsid w:val="00BF4684"/>
    <w:rsid w:val="00C21569"/>
    <w:rsid w:val="00C312C3"/>
    <w:rsid w:val="00C41454"/>
    <w:rsid w:val="00CC1F86"/>
    <w:rsid w:val="00CE1E0E"/>
    <w:rsid w:val="00CE24B8"/>
    <w:rsid w:val="00CF2C90"/>
    <w:rsid w:val="00D16F0B"/>
    <w:rsid w:val="00D26FEA"/>
    <w:rsid w:val="00D62E30"/>
    <w:rsid w:val="00D755A6"/>
    <w:rsid w:val="00D861EF"/>
    <w:rsid w:val="00E665DB"/>
    <w:rsid w:val="00E919FF"/>
    <w:rsid w:val="00E9699D"/>
    <w:rsid w:val="00EA6AEF"/>
    <w:rsid w:val="00EF7F98"/>
    <w:rsid w:val="00F47861"/>
    <w:rsid w:val="00FA7496"/>
    <w:rsid w:val="00FA79E7"/>
    <w:rsid w:val="00FC3D92"/>
    <w:rsid w:val="00F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48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A642C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4148E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A642C"/>
    <w:rPr>
      <w:b/>
      <w:sz w:val="24"/>
      <w:szCs w:val="24"/>
    </w:rPr>
  </w:style>
  <w:style w:type="paragraph" w:styleId="a3">
    <w:name w:val="Body Text Indent"/>
    <w:basedOn w:val="a"/>
    <w:link w:val="a4"/>
    <w:rsid w:val="004148E8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rsid w:val="004148E8"/>
    <w:rPr>
      <w:sz w:val="24"/>
      <w:szCs w:val="24"/>
    </w:rPr>
  </w:style>
  <w:style w:type="character" w:styleId="a5">
    <w:name w:val="Strong"/>
    <w:qFormat/>
    <w:rsid w:val="00B12E6B"/>
    <w:rPr>
      <w:b/>
      <w:bCs/>
    </w:rPr>
  </w:style>
  <w:style w:type="paragraph" w:customStyle="1" w:styleId="msonormalcxspmiddle">
    <w:name w:val="msonormalcxspmiddle"/>
    <w:basedOn w:val="a"/>
    <w:rsid w:val="00B12E6B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uiPriority w:val="99"/>
    <w:unhideWhenUsed/>
    <w:rsid w:val="006F3A33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6F3A33"/>
    <w:rPr>
      <w:color w:val="800080"/>
      <w:u w:val="single"/>
    </w:rPr>
  </w:style>
  <w:style w:type="paragraph" w:customStyle="1" w:styleId="pboth">
    <w:name w:val="pboth"/>
    <w:basedOn w:val="a"/>
    <w:rsid w:val="009E5241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FA7496"/>
    <w:rPr>
      <w:rFonts w:ascii="Sylfaen" w:hAnsi="Sylfaen" w:cs="Sylfaen"/>
      <w:sz w:val="24"/>
      <w:szCs w:val="24"/>
    </w:rPr>
  </w:style>
  <w:style w:type="paragraph" w:customStyle="1" w:styleId="a8">
    <w:name w:val=" Знак"/>
    <w:basedOn w:val="a"/>
    <w:rsid w:val="001967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5D093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D0936"/>
    <w:rPr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3C03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basedOn w:val="a"/>
    <w:next w:val="ConsPlusNormal"/>
    <w:rsid w:val="003C0320"/>
    <w:pPr>
      <w:suppressAutoHyphens/>
      <w:autoSpaceDE w:val="0"/>
    </w:pPr>
    <w:rPr>
      <w:rFonts w:ascii="Arial" w:eastAsia="Arial" w:hAnsi="Arial"/>
      <w:b/>
      <w:bCs/>
      <w:sz w:val="20"/>
      <w:szCs w:val="20"/>
    </w:rPr>
  </w:style>
  <w:style w:type="character" w:customStyle="1" w:styleId="blk">
    <w:name w:val="blk"/>
    <w:rsid w:val="006137E9"/>
  </w:style>
  <w:style w:type="paragraph" w:customStyle="1" w:styleId="ListParagraph">
    <w:name w:val="List Paragraph"/>
    <w:basedOn w:val="a"/>
    <w:rsid w:val="00CE1E0E"/>
    <w:pPr>
      <w:ind w:left="720"/>
      <w:contextualSpacing/>
      <w:jc w:val="both"/>
    </w:pPr>
    <w:rPr>
      <w:sz w:val="26"/>
      <w:szCs w:val="20"/>
    </w:rPr>
  </w:style>
  <w:style w:type="paragraph" w:customStyle="1" w:styleId="21">
    <w:name w:val=" Знак Знак2"/>
    <w:basedOn w:val="a"/>
    <w:rsid w:val="000324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857198"/>
    <w:rPr>
      <w:rFonts w:ascii="Arial" w:eastAsia="Arial" w:hAnsi="Arial" w:cs="Arial"/>
      <w:lang w:eastAsia="ar-SA"/>
    </w:rPr>
  </w:style>
  <w:style w:type="character" w:styleId="a9">
    <w:name w:val="Emphasis"/>
    <w:uiPriority w:val="20"/>
    <w:qFormat/>
    <w:rsid w:val="00A33A71"/>
    <w:rPr>
      <w:i/>
      <w:iCs/>
    </w:rPr>
  </w:style>
  <w:style w:type="paragraph" w:customStyle="1" w:styleId="s1">
    <w:name w:val="s_1"/>
    <w:basedOn w:val="a"/>
    <w:rsid w:val="006265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61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rnyaev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smev</cp:lastModifiedBy>
  <cp:revision>3</cp:revision>
  <cp:lastPrinted>2020-06-19T04:37:00Z</cp:lastPrinted>
  <dcterms:created xsi:type="dcterms:W3CDTF">2024-07-24T06:28:00Z</dcterms:created>
  <dcterms:modified xsi:type="dcterms:W3CDTF">2024-07-24T09:09:00Z</dcterms:modified>
</cp:coreProperties>
</file>