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4724" w:rsidRDefault="00154724" w:rsidP="00154724">
      <w:pPr>
        <w:pStyle w:val="aa"/>
        <w:tabs>
          <w:tab w:val="left" w:pos="851"/>
        </w:tabs>
        <w:suppressAutoHyphens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154724" w:rsidRDefault="00154724" w:rsidP="00154724">
      <w:pPr>
        <w:pStyle w:val="aa"/>
        <w:tabs>
          <w:tab w:val="left" w:pos="851"/>
        </w:tabs>
        <w:suppressAutoHyphens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154724" w:rsidRPr="00154724" w:rsidRDefault="00154724" w:rsidP="006213F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54724">
        <w:rPr>
          <w:rFonts w:eastAsia="Calibri"/>
          <w:b/>
          <w:sz w:val="26"/>
          <w:szCs w:val="26"/>
          <w:lang w:eastAsia="en-US"/>
        </w:rPr>
        <w:t>ДОКЛАД</w:t>
      </w:r>
    </w:p>
    <w:p w:rsidR="00154724" w:rsidRPr="00154724" w:rsidRDefault="00154724" w:rsidP="006213F7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154724">
        <w:rPr>
          <w:rFonts w:eastAsia="Calibri"/>
          <w:b/>
          <w:sz w:val="26"/>
          <w:szCs w:val="26"/>
          <w:lang w:eastAsia="en-US"/>
        </w:rPr>
        <w:t>о правоприменительной практики муниципального контроля</w:t>
      </w:r>
      <w:proofErr w:type="gramEnd"/>
    </w:p>
    <w:p w:rsidR="00154724" w:rsidRPr="00154724" w:rsidRDefault="00154724" w:rsidP="006213F7">
      <w:pPr>
        <w:shd w:val="clear" w:color="auto" w:fill="FFFFFF"/>
        <w:jc w:val="center"/>
        <w:rPr>
          <w:sz w:val="26"/>
          <w:szCs w:val="26"/>
          <w:highlight w:val="yellow"/>
          <w:lang w:eastAsia="ru-RU"/>
        </w:rPr>
      </w:pPr>
      <w:r w:rsidRPr="00154724">
        <w:rPr>
          <w:rFonts w:eastAsia="Calibri"/>
          <w:b/>
          <w:sz w:val="26"/>
          <w:szCs w:val="26"/>
          <w:lang w:eastAsia="en-US"/>
        </w:rPr>
        <w:t>в сфере благоустройства на территории Черняевского сельского поселения Тарского муниципального района Омской области</w:t>
      </w:r>
    </w:p>
    <w:p w:rsidR="00154724" w:rsidRDefault="00154724" w:rsidP="006213F7">
      <w:pPr>
        <w:shd w:val="clear" w:color="auto" w:fill="FFFFFF"/>
        <w:jc w:val="center"/>
        <w:rPr>
          <w:sz w:val="26"/>
          <w:szCs w:val="26"/>
          <w:highlight w:val="yellow"/>
          <w:lang w:eastAsia="ru-RU"/>
        </w:rPr>
      </w:pPr>
    </w:p>
    <w:p w:rsidR="006A5A70" w:rsidRPr="002412A8" w:rsidRDefault="006A5A70" w:rsidP="00FD7E51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proofErr w:type="gramStart"/>
      <w:r w:rsidRPr="002412A8">
        <w:rPr>
          <w:rFonts w:eastAsia="Calibri"/>
          <w:sz w:val="26"/>
          <w:szCs w:val="26"/>
          <w:lang w:eastAsia="ru-RU"/>
        </w:rPr>
        <w:t xml:space="preserve">Настоящий доклад, о результатах обобщения правоприменительной практики при осуществлении </w:t>
      </w:r>
      <w:r w:rsidRPr="00154724">
        <w:rPr>
          <w:rFonts w:eastAsia="Calibri"/>
          <w:sz w:val="26"/>
          <w:szCs w:val="26"/>
          <w:lang w:eastAsia="ru-RU"/>
        </w:rPr>
        <w:t>Администраци</w:t>
      </w:r>
      <w:r w:rsidRPr="00493BB2">
        <w:rPr>
          <w:rFonts w:eastAsia="Calibri"/>
          <w:sz w:val="26"/>
          <w:szCs w:val="26"/>
          <w:lang w:eastAsia="ru-RU"/>
        </w:rPr>
        <w:t>ей</w:t>
      </w:r>
      <w:r w:rsidRPr="00154724">
        <w:rPr>
          <w:rFonts w:eastAsia="Calibri"/>
          <w:sz w:val="26"/>
          <w:szCs w:val="26"/>
          <w:lang w:eastAsia="ru-RU"/>
        </w:rPr>
        <w:t xml:space="preserve"> Черняевского сельского поселения Тарского муниципального района Омской области</w:t>
      </w:r>
      <w:r w:rsidRPr="002412A8">
        <w:rPr>
          <w:rFonts w:eastAsia="Calibri"/>
          <w:sz w:val="26"/>
          <w:szCs w:val="26"/>
          <w:lang w:eastAsia="ru-RU"/>
        </w:rPr>
        <w:t xml:space="preserve"> (далее – Администрация) </w:t>
      </w:r>
      <w:r w:rsidRPr="00154724">
        <w:rPr>
          <w:rFonts w:eastAsia="Calibri"/>
          <w:sz w:val="26"/>
          <w:szCs w:val="26"/>
          <w:lang w:eastAsia="ru-RU"/>
        </w:rPr>
        <w:t xml:space="preserve">муниципального контроля </w:t>
      </w:r>
      <w:r w:rsidRPr="006A5A70">
        <w:rPr>
          <w:rFonts w:eastAsia="Calibri"/>
          <w:sz w:val="26"/>
          <w:szCs w:val="26"/>
          <w:lang w:eastAsia="ru-RU"/>
        </w:rPr>
        <w:t>в сфере благоустройства</w:t>
      </w:r>
      <w:r w:rsidRPr="002412A8">
        <w:rPr>
          <w:rFonts w:eastAsia="Calibri"/>
          <w:sz w:val="26"/>
          <w:szCs w:val="26"/>
          <w:lang w:eastAsia="ru-RU"/>
        </w:rPr>
        <w:t xml:space="preserve"> (далее – доклад), подготовлен Администрацией во исполнение статьи 47 Федерального закона от 31 июля 2020 года № 248-ФЗ «О государственном контроле (надзоре) и муниципальном контроле в Российской Федерации» (далее – Федеральный закон № 248-ФЗ) по итогам осуществления </w:t>
      </w:r>
      <w:r w:rsidRPr="00154724">
        <w:rPr>
          <w:rFonts w:eastAsia="Calibri"/>
          <w:sz w:val="26"/>
          <w:szCs w:val="26"/>
          <w:lang w:eastAsia="ru-RU"/>
        </w:rPr>
        <w:t>муниципального контроля</w:t>
      </w:r>
      <w:proofErr w:type="gramEnd"/>
      <w:r w:rsidRPr="00154724">
        <w:rPr>
          <w:rFonts w:eastAsia="Calibri"/>
          <w:sz w:val="26"/>
          <w:szCs w:val="26"/>
          <w:lang w:eastAsia="ru-RU"/>
        </w:rPr>
        <w:t xml:space="preserve"> </w:t>
      </w:r>
      <w:r w:rsidRPr="006A5A70">
        <w:rPr>
          <w:rFonts w:eastAsia="Calibri"/>
          <w:sz w:val="26"/>
          <w:szCs w:val="26"/>
          <w:lang w:eastAsia="ru-RU"/>
        </w:rPr>
        <w:t>в сфере благоустройства</w:t>
      </w:r>
      <w:r w:rsidRPr="00154724">
        <w:rPr>
          <w:rFonts w:eastAsia="Calibri"/>
          <w:sz w:val="26"/>
          <w:szCs w:val="26"/>
          <w:lang w:eastAsia="ru-RU"/>
        </w:rPr>
        <w:t xml:space="preserve"> на территории Черняевского сельского поселения Тарского муниципального района Омской области</w:t>
      </w:r>
      <w:r w:rsidRPr="00493BB2">
        <w:rPr>
          <w:rFonts w:eastAsia="Calibri"/>
          <w:sz w:val="26"/>
          <w:szCs w:val="26"/>
          <w:lang w:eastAsia="ru-RU"/>
        </w:rPr>
        <w:t xml:space="preserve"> </w:t>
      </w:r>
      <w:r w:rsidRPr="002412A8">
        <w:rPr>
          <w:rFonts w:eastAsia="Calibri"/>
          <w:sz w:val="26"/>
          <w:szCs w:val="26"/>
          <w:lang w:eastAsia="ru-RU"/>
        </w:rPr>
        <w:t>за 202</w:t>
      </w:r>
      <w:r w:rsidR="009270B5">
        <w:rPr>
          <w:rFonts w:eastAsia="Calibri"/>
          <w:sz w:val="26"/>
          <w:szCs w:val="26"/>
          <w:lang w:eastAsia="ru-RU"/>
        </w:rPr>
        <w:t>4</w:t>
      </w:r>
      <w:r w:rsidRPr="002412A8">
        <w:rPr>
          <w:rFonts w:eastAsia="Calibri"/>
          <w:sz w:val="26"/>
          <w:szCs w:val="26"/>
          <w:lang w:eastAsia="ru-RU"/>
        </w:rPr>
        <w:t xml:space="preserve"> год.</w:t>
      </w:r>
    </w:p>
    <w:p w:rsidR="006A5A70" w:rsidRDefault="006A5A70" w:rsidP="00FD7E51">
      <w:pPr>
        <w:tabs>
          <w:tab w:val="left" w:pos="0"/>
        </w:tabs>
        <w:ind w:left="-709"/>
        <w:jc w:val="center"/>
        <w:rPr>
          <w:rFonts w:eastAsia="Calibri"/>
          <w:b/>
          <w:sz w:val="26"/>
          <w:szCs w:val="26"/>
          <w:lang w:eastAsia="en-US"/>
        </w:rPr>
      </w:pPr>
    </w:p>
    <w:p w:rsidR="006A5A70" w:rsidRDefault="006A5A70" w:rsidP="00FD7E51">
      <w:pPr>
        <w:numPr>
          <w:ilvl w:val="0"/>
          <w:numId w:val="10"/>
        </w:numPr>
        <w:tabs>
          <w:tab w:val="left" w:pos="0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154724">
        <w:rPr>
          <w:rFonts w:eastAsia="Calibri"/>
          <w:b/>
          <w:sz w:val="26"/>
          <w:szCs w:val="26"/>
          <w:lang w:eastAsia="en-US"/>
        </w:rPr>
        <w:t>Общие положения</w:t>
      </w:r>
      <w:r w:rsidR="005342D6" w:rsidRPr="005342D6">
        <w:rPr>
          <w:b/>
          <w:sz w:val="28"/>
          <w:szCs w:val="28"/>
          <w:lang w:eastAsia="ru-RU"/>
        </w:rPr>
        <w:t xml:space="preserve"> </w:t>
      </w:r>
      <w:r w:rsidR="005342D6" w:rsidRPr="005342D6">
        <w:rPr>
          <w:rFonts w:eastAsia="Calibri"/>
          <w:b/>
          <w:sz w:val="26"/>
          <w:szCs w:val="26"/>
          <w:lang w:eastAsia="en-US"/>
        </w:rPr>
        <w:t xml:space="preserve">о муниципальном контроле в </w:t>
      </w:r>
      <w:r w:rsidR="000E5777">
        <w:rPr>
          <w:rFonts w:eastAsia="Calibri"/>
          <w:b/>
          <w:sz w:val="26"/>
          <w:szCs w:val="26"/>
          <w:lang w:eastAsia="en-US"/>
        </w:rPr>
        <w:t>сфере благоустройства</w:t>
      </w:r>
    </w:p>
    <w:p w:rsidR="00FD7E51" w:rsidRPr="000E5777" w:rsidRDefault="00FD7E51" w:rsidP="00FD7E51">
      <w:pPr>
        <w:tabs>
          <w:tab w:val="left" w:pos="0"/>
        </w:tabs>
        <w:ind w:left="720"/>
        <w:rPr>
          <w:rFonts w:eastAsia="Calibri"/>
          <w:b/>
          <w:sz w:val="26"/>
          <w:szCs w:val="26"/>
          <w:lang w:eastAsia="en-US"/>
        </w:rPr>
      </w:pPr>
    </w:p>
    <w:p w:rsidR="006A5A70" w:rsidRDefault="006A5A70" w:rsidP="00FD7E51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493BB2">
        <w:rPr>
          <w:sz w:val="26"/>
          <w:szCs w:val="26"/>
        </w:rPr>
        <w:t>Администрация</w:t>
      </w:r>
      <w:r w:rsidRPr="00154724">
        <w:rPr>
          <w:rFonts w:eastAsia="Calibri"/>
          <w:sz w:val="26"/>
          <w:szCs w:val="26"/>
          <w:lang w:eastAsia="ru-RU"/>
        </w:rPr>
        <w:t xml:space="preserve"> является </w:t>
      </w:r>
      <w:r>
        <w:rPr>
          <w:rFonts w:eastAsia="Calibri"/>
          <w:sz w:val="26"/>
          <w:szCs w:val="26"/>
          <w:lang w:eastAsia="ru-RU"/>
        </w:rPr>
        <w:t>органом,</w:t>
      </w:r>
      <w:r w:rsidRPr="00154724">
        <w:rPr>
          <w:rFonts w:eastAsia="Calibri"/>
          <w:sz w:val="26"/>
          <w:szCs w:val="26"/>
          <w:lang w:eastAsia="ru-RU"/>
        </w:rPr>
        <w:t xml:space="preserve"> уполномоченным на осуществление муниципального контроля</w:t>
      </w:r>
      <w:r>
        <w:rPr>
          <w:sz w:val="26"/>
          <w:szCs w:val="26"/>
          <w:lang w:eastAsia="ru-RU"/>
        </w:rPr>
        <w:t xml:space="preserve"> </w:t>
      </w:r>
      <w:r w:rsidR="00154724" w:rsidRPr="00154724">
        <w:rPr>
          <w:rFonts w:eastAsia="Calibri"/>
          <w:sz w:val="26"/>
          <w:szCs w:val="26"/>
          <w:lang w:eastAsia="ru-RU"/>
        </w:rPr>
        <w:t>в сфере благоустройства на территории Черняевского сельского поселения Тарского муниципального района Омской области</w:t>
      </w:r>
      <w:r>
        <w:rPr>
          <w:rFonts w:eastAsia="Calibri"/>
          <w:sz w:val="26"/>
          <w:szCs w:val="26"/>
          <w:lang w:eastAsia="ru-RU"/>
        </w:rPr>
        <w:t>.</w:t>
      </w:r>
    </w:p>
    <w:p w:rsidR="00154724" w:rsidRPr="00154724" w:rsidRDefault="00154724" w:rsidP="006A5A70">
      <w:pPr>
        <w:suppressAutoHyphens/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154724" w:rsidRPr="00154724" w:rsidRDefault="00154724" w:rsidP="006A5A70">
      <w:pPr>
        <w:suppressAutoHyphens/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154724" w:rsidRPr="00154724" w:rsidRDefault="00154724" w:rsidP="006A5A70">
      <w:pPr>
        <w:suppressAutoHyphens/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- Федерального закона от 31.07.2020 № 248-ФЗ «О государственном контроле (надзоре) и муниципальном контроле в Российской Федерации»;</w:t>
      </w:r>
    </w:p>
    <w:p w:rsidR="00154724" w:rsidRPr="00154724" w:rsidRDefault="00154724" w:rsidP="006A5A70">
      <w:pPr>
        <w:suppressAutoHyphens/>
        <w:autoSpaceDN w:val="0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ru-RU"/>
        </w:rPr>
        <w:t>- Устава Черняевского сельского поселения;</w:t>
      </w:r>
    </w:p>
    <w:p w:rsidR="00154724" w:rsidRDefault="00154724" w:rsidP="006A5A7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- решения Совета Черняевского сельского поселения</w:t>
      </w:r>
      <w:r w:rsidRPr="00154724">
        <w:rPr>
          <w:rFonts w:eastAsia="Calibri"/>
          <w:b/>
          <w:sz w:val="26"/>
          <w:szCs w:val="26"/>
          <w:lang w:eastAsia="en-US"/>
        </w:rPr>
        <w:t xml:space="preserve"> </w:t>
      </w:r>
      <w:r w:rsidRPr="00154724">
        <w:rPr>
          <w:rFonts w:eastAsia="Calibri"/>
          <w:sz w:val="26"/>
          <w:szCs w:val="26"/>
          <w:lang w:eastAsia="en-US"/>
        </w:rPr>
        <w:t>от 29.10.2021 №</w:t>
      </w:r>
      <w:r w:rsidRPr="00493BB2">
        <w:rPr>
          <w:rFonts w:eastAsia="Calibri"/>
          <w:sz w:val="26"/>
          <w:szCs w:val="26"/>
          <w:lang w:eastAsia="en-US"/>
        </w:rPr>
        <w:t> </w:t>
      </w:r>
      <w:r w:rsidRPr="00154724">
        <w:rPr>
          <w:rFonts w:eastAsia="Calibri"/>
          <w:sz w:val="26"/>
          <w:szCs w:val="26"/>
          <w:lang w:eastAsia="en-US"/>
        </w:rPr>
        <w:t>83/20 «Об утверждении Положения о муниципальном контроле в сфере благоустройства на территории Черняевского сельского поселения Тарского муниципального района Омской области»</w:t>
      </w:r>
      <w:r w:rsidR="005D667E">
        <w:rPr>
          <w:rFonts w:eastAsia="Calibri"/>
          <w:sz w:val="26"/>
          <w:szCs w:val="26"/>
          <w:lang w:eastAsia="en-US"/>
        </w:rPr>
        <w:t>.</w:t>
      </w:r>
    </w:p>
    <w:p w:rsidR="005D667E" w:rsidRDefault="005D667E" w:rsidP="006A5A7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AA1219">
        <w:rPr>
          <w:color w:val="000000"/>
          <w:sz w:val="26"/>
          <w:szCs w:val="26"/>
          <w:lang w:val="x-none" w:eastAsia="ru-RU"/>
        </w:rPr>
        <w:t xml:space="preserve">Предметом муниципального контроля является </w:t>
      </w:r>
      <w:r w:rsidR="006A5A70" w:rsidRPr="006A5A70">
        <w:rPr>
          <w:color w:val="000000"/>
          <w:sz w:val="26"/>
          <w:szCs w:val="26"/>
          <w:lang w:val="x-none" w:eastAsia="ru-RU"/>
        </w:rPr>
        <w:t>соблюдение юридическими лицами, индивидуальными предпринимателями и гражданами установленных правил благоустройства</w:t>
      </w:r>
      <w:r w:rsidRPr="006A5A70">
        <w:rPr>
          <w:color w:val="000000"/>
          <w:sz w:val="26"/>
          <w:szCs w:val="26"/>
          <w:lang w:val="x-none" w:eastAsia="ru-RU"/>
        </w:rPr>
        <w:t xml:space="preserve"> на территории Черняевск</w:t>
      </w:r>
      <w:r w:rsidRPr="005D667E">
        <w:rPr>
          <w:bCs/>
          <w:color w:val="000000"/>
          <w:spacing w:val="4"/>
          <w:sz w:val="26"/>
          <w:szCs w:val="26"/>
          <w:lang w:eastAsia="en-US"/>
        </w:rPr>
        <w:t>ого сельского поселения Тарского муниципального района Омской области</w:t>
      </w:r>
      <w:r w:rsidRPr="00AA1219">
        <w:rPr>
          <w:color w:val="000000"/>
          <w:sz w:val="26"/>
          <w:szCs w:val="26"/>
          <w:lang w:val="x-none" w:eastAsia="ru-RU"/>
        </w:rPr>
        <w:t xml:space="preserve"> в том числе требований к</w:t>
      </w:r>
      <w:r w:rsidRPr="00AA1219">
        <w:rPr>
          <w:color w:val="000000"/>
          <w:sz w:val="26"/>
          <w:szCs w:val="26"/>
          <w:lang w:eastAsia="ru-RU"/>
        </w:rPr>
        <w:t xml:space="preserve">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000000"/>
          <w:sz w:val="26"/>
          <w:szCs w:val="26"/>
          <w:lang w:eastAsia="ru-RU"/>
        </w:rPr>
        <w:t>.</w:t>
      </w:r>
    </w:p>
    <w:p w:rsidR="005D667E" w:rsidRPr="00AA1219" w:rsidRDefault="005D667E" w:rsidP="006213F7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proofErr w:type="gramStart"/>
      <w:r w:rsidRPr="00AA1219">
        <w:rPr>
          <w:color w:val="000000"/>
          <w:sz w:val="26"/>
          <w:szCs w:val="26"/>
          <w:lang w:eastAsia="ru-RU"/>
        </w:rPr>
        <w:t>Объектами муниципального контроля являются элементы и объекты благоустройства территории Черняевского сельского поселения Тарского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Черняевского сельского поселения Тарского муниципального района Омской области</w:t>
      </w:r>
      <w:r w:rsidRPr="00AA1219">
        <w:rPr>
          <w:i/>
          <w:color w:val="000000"/>
          <w:sz w:val="26"/>
          <w:szCs w:val="26"/>
          <w:lang w:eastAsia="ru-RU"/>
        </w:rPr>
        <w:t xml:space="preserve"> </w:t>
      </w:r>
      <w:r w:rsidRPr="00AA1219">
        <w:rPr>
          <w:color w:val="000000"/>
          <w:sz w:val="26"/>
          <w:szCs w:val="26"/>
          <w:lang w:eastAsia="ru-RU"/>
        </w:rPr>
        <w:t>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Pr="00AA1219">
        <w:rPr>
          <w:color w:val="000000"/>
          <w:sz w:val="26"/>
          <w:szCs w:val="26"/>
          <w:lang w:eastAsia="ru-RU"/>
        </w:rPr>
        <w:t xml:space="preserve"> актами в </w:t>
      </w:r>
      <w:r w:rsidRPr="00AA1219">
        <w:rPr>
          <w:color w:val="000000"/>
          <w:sz w:val="26"/>
          <w:szCs w:val="26"/>
          <w:lang w:eastAsia="ru-RU"/>
        </w:rPr>
        <w:lastRenderedPageBreak/>
        <w:t>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54724" w:rsidRPr="005342D6" w:rsidRDefault="00154724" w:rsidP="005342D6">
      <w:pPr>
        <w:suppressAutoHyphens/>
        <w:autoSpaceDN w:val="0"/>
        <w:ind w:firstLine="567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154724">
        <w:rPr>
          <w:rFonts w:eastAsia="Calibri"/>
          <w:sz w:val="26"/>
          <w:szCs w:val="26"/>
          <w:lang w:eastAsia="en-US"/>
        </w:rPr>
        <w:t>Обобщение практики осуществления Администрацией Черняевского сельского поселения Тарского муниципального района Омской области муниципального контроля в сфере благоустройства на территории Черняевского сельского поселения Тарского муниципального района Омской области за 202</w:t>
      </w:r>
      <w:r w:rsidR="009270B5">
        <w:rPr>
          <w:rFonts w:eastAsia="Calibri"/>
          <w:sz w:val="26"/>
          <w:szCs w:val="26"/>
          <w:lang w:eastAsia="en-US"/>
        </w:rPr>
        <w:t>4</w:t>
      </w:r>
      <w:r w:rsidRPr="00154724">
        <w:rPr>
          <w:rFonts w:eastAsia="Calibri"/>
          <w:sz w:val="26"/>
          <w:szCs w:val="26"/>
          <w:lang w:eastAsia="en-US"/>
        </w:rPr>
        <w:t xml:space="preserve"> год подготовлено по результатам проведения плановых и внеплановых проверок соблюдения законодательства в отношении юридических лиц и индивидуальных </w:t>
      </w:r>
      <w:r w:rsidRPr="005342D6">
        <w:rPr>
          <w:rFonts w:eastAsia="Calibri"/>
          <w:sz w:val="26"/>
          <w:szCs w:val="26"/>
          <w:lang w:eastAsia="en-US"/>
        </w:rPr>
        <w:t>предпринимателей.</w:t>
      </w:r>
    </w:p>
    <w:p w:rsidR="00154724" w:rsidRPr="005342D6" w:rsidRDefault="00154724" w:rsidP="005342D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342D6" w:rsidRPr="005342D6" w:rsidRDefault="005342D6" w:rsidP="005342D6">
      <w:pPr>
        <w:jc w:val="center"/>
        <w:rPr>
          <w:b/>
          <w:sz w:val="26"/>
          <w:szCs w:val="26"/>
          <w:lang w:eastAsia="ru-RU"/>
        </w:rPr>
      </w:pPr>
      <w:r w:rsidRPr="005342D6">
        <w:rPr>
          <w:b/>
          <w:sz w:val="26"/>
          <w:szCs w:val="26"/>
          <w:lang w:eastAsia="ru-RU"/>
        </w:rPr>
        <w:t>2. Сведения об организации муниципального контроля</w:t>
      </w:r>
    </w:p>
    <w:p w:rsidR="005342D6" w:rsidRPr="005342D6" w:rsidRDefault="005342D6" w:rsidP="005342D6">
      <w:pPr>
        <w:jc w:val="center"/>
        <w:rPr>
          <w:b/>
          <w:sz w:val="26"/>
          <w:szCs w:val="26"/>
          <w:lang w:eastAsia="ru-RU"/>
        </w:rPr>
      </w:pPr>
      <w:r w:rsidRPr="005342D6">
        <w:rPr>
          <w:b/>
          <w:sz w:val="26"/>
          <w:szCs w:val="26"/>
          <w:lang w:eastAsia="ru-RU"/>
        </w:rPr>
        <w:t>в сфере благоустройства на территории муниципального образования</w:t>
      </w:r>
    </w:p>
    <w:p w:rsidR="005342D6" w:rsidRPr="005342D6" w:rsidRDefault="005342D6" w:rsidP="005342D6">
      <w:pPr>
        <w:ind w:firstLine="709"/>
        <w:jc w:val="both"/>
        <w:rPr>
          <w:sz w:val="26"/>
          <w:szCs w:val="26"/>
        </w:rPr>
      </w:pPr>
    </w:p>
    <w:p w:rsidR="005342D6" w:rsidRDefault="005342D6" w:rsidP="005342D6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5342D6">
        <w:rPr>
          <w:sz w:val="26"/>
          <w:szCs w:val="26"/>
        </w:rPr>
        <w:t xml:space="preserve">При </w:t>
      </w:r>
      <w:r w:rsidRPr="005342D6">
        <w:rPr>
          <w:color w:val="000000"/>
          <w:sz w:val="26"/>
          <w:szCs w:val="26"/>
          <w:lang w:eastAsia="ru-RU"/>
        </w:rPr>
        <w:t xml:space="preserve">осуществлении муниципального контроля в сфере благоустройства </w:t>
      </w:r>
      <w:r w:rsidR="009A0632">
        <w:rPr>
          <w:color w:val="000000"/>
          <w:sz w:val="26"/>
          <w:szCs w:val="26"/>
          <w:lang w:eastAsia="ru-RU"/>
        </w:rPr>
        <w:t xml:space="preserve">на </w:t>
      </w:r>
      <w:r w:rsidRPr="005342D6">
        <w:rPr>
          <w:color w:val="000000"/>
          <w:sz w:val="26"/>
          <w:szCs w:val="26"/>
          <w:lang w:eastAsia="ru-RU"/>
        </w:rPr>
        <w:t>территории Черняевского сельского поселения</w:t>
      </w:r>
      <w:r w:rsidRPr="00AA1219">
        <w:rPr>
          <w:color w:val="000000"/>
          <w:sz w:val="26"/>
          <w:szCs w:val="26"/>
          <w:lang w:eastAsia="ru-RU"/>
        </w:rPr>
        <w:t xml:space="preserve"> Тарского муниципального района Омской области</w:t>
      </w:r>
      <w:r w:rsidRPr="005342D6">
        <w:rPr>
          <w:color w:val="000000"/>
          <w:sz w:val="26"/>
          <w:szCs w:val="26"/>
          <w:lang w:eastAsia="ru-RU"/>
        </w:rPr>
        <w:t xml:space="preserve"> система оценки и управления рисками не применяется</w:t>
      </w:r>
      <w:r>
        <w:rPr>
          <w:color w:val="000000"/>
          <w:sz w:val="26"/>
          <w:szCs w:val="26"/>
          <w:lang w:eastAsia="ru-RU"/>
        </w:rPr>
        <w:t>.</w:t>
      </w:r>
    </w:p>
    <w:p w:rsidR="00FD7E51" w:rsidRPr="00991C1B" w:rsidRDefault="00FD7E51" w:rsidP="00FD7E51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991C1B">
        <w:rPr>
          <w:color w:val="000000"/>
          <w:sz w:val="26"/>
          <w:szCs w:val="26"/>
          <w:lang w:eastAsia="ru-RU"/>
        </w:rPr>
        <w:t xml:space="preserve">Администрацией внесена необходимая информация и документы в следующие </w:t>
      </w:r>
      <w:proofErr w:type="gramStart"/>
      <w:r w:rsidRPr="00991C1B">
        <w:rPr>
          <w:color w:val="000000"/>
          <w:sz w:val="26"/>
          <w:szCs w:val="26"/>
          <w:lang w:eastAsia="ru-RU"/>
        </w:rPr>
        <w:t>информационный</w:t>
      </w:r>
      <w:proofErr w:type="gramEnd"/>
      <w:r w:rsidRPr="00991C1B">
        <w:rPr>
          <w:color w:val="000000"/>
          <w:sz w:val="26"/>
          <w:szCs w:val="26"/>
          <w:lang w:eastAsia="ru-RU"/>
        </w:rPr>
        <w:t xml:space="preserve"> системы: Единый реестр контрольных (надзорных) мероприятий (ЕРКНМ), Единый реестр видов контроля (ЕРВК).</w:t>
      </w:r>
    </w:p>
    <w:p w:rsidR="005342D6" w:rsidRDefault="005342D6" w:rsidP="005342D6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342D6" w:rsidRPr="005342D6" w:rsidRDefault="005342D6" w:rsidP="005342D6">
      <w:pPr>
        <w:jc w:val="center"/>
        <w:rPr>
          <w:b/>
          <w:sz w:val="26"/>
          <w:szCs w:val="26"/>
          <w:lang w:eastAsia="ru-RU"/>
        </w:rPr>
      </w:pPr>
      <w:r w:rsidRPr="005342D6">
        <w:rPr>
          <w:b/>
          <w:sz w:val="26"/>
          <w:szCs w:val="26"/>
          <w:lang w:eastAsia="ru-RU"/>
        </w:rPr>
        <w:t>3. Сведения о профилактике рисков причинения вреда (ущерба)</w:t>
      </w:r>
    </w:p>
    <w:p w:rsidR="005342D6" w:rsidRPr="005342D6" w:rsidRDefault="005342D6" w:rsidP="005342D6">
      <w:pPr>
        <w:ind w:firstLine="709"/>
        <w:jc w:val="center"/>
        <w:rPr>
          <w:b/>
          <w:sz w:val="26"/>
          <w:szCs w:val="26"/>
          <w:lang w:eastAsia="ru-RU"/>
        </w:rPr>
      </w:pPr>
    </w:p>
    <w:p w:rsidR="005342D6" w:rsidRPr="005342D6" w:rsidRDefault="005342D6" w:rsidP="005342D6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5342D6" w:rsidRPr="005342D6" w:rsidRDefault="005342D6" w:rsidP="005342D6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1) информирование;</w:t>
      </w:r>
    </w:p>
    <w:p w:rsidR="005342D6" w:rsidRDefault="005342D6" w:rsidP="005342D6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>2</w:t>
      </w:r>
      <w:r w:rsidR="00FD7E51">
        <w:rPr>
          <w:sz w:val="26"/>
          <w:szCs w:val="26"/>
          <w:lang w:eastAsia="ru-RU"/>
        </w:rPr>
        <w:t>)</w:t>
      </w:r>
      <w:r w:rsidRPr="005342D6">
        <w:rPr>
          <w:sz w:val="26"/>
          <w:szCs w:val="26"/>
          <w:lang w:eastAsia="ru-RU"/>
        </w:rPr>
        <w:t xml:space="preserve"> консультирование</w:t>
      </w:r>
      <w:r>
        <w:rPr>
          <w:sz w:val="26"/>
          <w:szCs w:val="26"/>
          <w:lang w:eastAsia="ru-RU"/>
        </w:rPr>
        <w:t>.</w:t>
      </w:r>
    </w:p>
    <w:p w:rsidR="005342D6" w:rsidRDefault="005342D6" w:rsidP="005342D6">
      <w:pPr>
        <w:ind w:firstLine="709"/>
        <w:jc w:val="both"/>
        <w:rPr>
          <w:sz w:val="26"/>
          <w:szCs w:val="26"/>
          <w:lang w:eastAsia="ru-RU"/>
        </w:rPr>
      </w:pPr>
      <w:r w:rsidRPr="005342D6">
        <w:rPr>
          <w:sz w:val="26"/>
          <w:szCs w:val="26"/>
          <w:lang w:eastAsia="ru-RU"/>
        </w:rPr>
        <w:t xml:space="preserve">В целях реализации механизмов открытости, а также информирования граждан и юридических лиц на официальном сайте </w:t>
      </w:r>
      <w:r w:rsidR="008F2A30" w:rsidRPr="00154724"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="008F2A30" w:rsidRPr="005342D6">
        <w:rPr>
          <w:sz w:val="26"/>
          <w:szCs w:val="26"/>
          <w:lang w:eastAsia="ru-RU"/>
        </w:rPr>
        <w:t xml:space="preserve"> </w:t>
      </w:r>
      <w:r w:rsidRPr="005342D6">
        <w:rPr>
          <w:sz w:val="26"/>
          <w:szCs w:val="26"/>
          <w:lang w:eastAsia="ru-RU"/>
        </w:rPr>
        <w:t>размещалась информация о нормативно-правовом регулировании вида контроля.</w:t>
      </w:r>
    </w:p>
    <w:p w:rsidR="00FD7E51" w:rsidRPr="003E30FC" w:rsidRDefault="00FD7E51" w:rsidP="00FD7E51">
      <w:pPr>
        <w:pStyle w:val="ConsPlusNormal"/>
        <w:tabs>
          <w:tab w:val="left" w:pos="0"/>
        </w:tabs>
        <w:ind w:right="14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0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тельством Российской Федерации</w:t>
      </w:r>
      <w:r w:rsidRPr="003E30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42D6" w:rsidRDefault="005342D6" w:rsidP="005342D6">
      <w:pPr>
        <w:ind w:firstLine="709"/>
        <w:jc w:val="both"/>
        <w:rPr>
          <w:sz w:val="26"/>
          <w:szCs w:val="26"/>
          <w:lang w:eastAsia="ru-RU"/>
        </w:rPr>
      </w:pPr>
    </w:p>
    <w:p w:rsidR="005342D6" w:rsidRDefault="008F2A30" w:rsidP="008F2A30">
      <w:pPr>
        <w:jc w:val="center"/>
        <w:rPr>
          <w:b/>
          <w:sz w:val="26"/>
          <w:szCs w:val="26"/>
          <w:lang w:eastAsia="ru-RU"/>
        </w:rPr>
      </w:pPr>
      <w:r w:rsidRPr="008F2A30">
        <w:rPr>
          <w:b/>
          <w:sz w:val="26"/>
          <w:szCs w:val="26"/>
          <w:lang w:eastAsia="ru-RU"/>
        </w:rPr>
        <w:t>4. Сведения о контрольных мероприятиях</w:t>
      </w:r>
    </w:p>
    <w:p w:rsidR="008F2A30" w:rsidRDefault="008F2A30" w:rsidP="008F2A30">
      <w:pPr>
        <w:jc w:val="center"/>
        <w:rPr>
          <w:b/>
          <w:sz w:val="26"/>
          <w:szCs w:val="26"/>
          <w:lang w:eastAsia="ru-RU"/>
        </w:rPr>
      </w:pPr>
    </w:p>
    <w:p w:rsidR="00DC3203" w:rsidRPr="00DC3203" w:rsidRDefault="00DC3203" w:rsidP="00DC3203">
      <w:pPr>
        <w:widowControl w:val="0"/>
        <w:ind w:firstLine="709"/>
        <w:jc w:val="both"/>
        <w:rPr>
          <w:color w:val="000000"/>
          <w:sz w:val="26"/>
          <w:szCs w:val="26"/>
          <w:lang w:val="x-none" w:eastAsia="ru-RU"/>
        </w:rPr>
      </w:pPr>
      <w:r w:rsidRPr="00DC3203">
        <w:rPr>
          <w:color w:val="000000"/>
          <w:sz w:val="26"/>
          <w:szCs w:val="26"/>
          <w:lang w:val="x-none" w:eastAsia="ru-RU"/>
        </w:rPr>
        <w:t>Муниципальный контроль осуществляется контрольным органом посредством организации проведения</w:t>
      </w:r>
      <w:r w:rsidRPr="00DC3203">
        <w:rPr>
          <w:color w:val="000000"/>
          <w:sz w:val="26"/>
          <w:szCs w:val="26"/>
          <w:lang w:eastAsia="ru-RU"/>
        </w:rPr>
        <w:t xml:space="preserve"> следующих внеплановых</w:t>
      </w:r>
      <w:r w:rsidRPr="00DC3203">
        <w:rPr>
          <w:color w:val="000000"/>
          <w:sz w:val="26"/>
          <w:szCs w:val="26"/>
          <w:lang w:val="x-none" w:eastAsia="ru-RU"/>
        </w:rPr>
        <w:t xml:space="preserve"> контрольных</w:t>
      </w:r>
      <w:r w:rsidRPr="00DC3203">
        <w:rPr>
          <w:color w:val="000000"/>
          <w:sz w:val="26"/>
          <w:szCs w:val="26"/>
          <w:lang w:eastAsia="ru-RU"/>
        </w:rPr>
        <w:t xml:space="preserve"> </w:t>
      </w:r>
      <w:r w:rsidRPr="00DC3203">
        <w:rPr>
          <w:color w:val="000000"/>
          <w:sz w:val="26"/>
          <w:szCs w:val="26"/>
          <w:lang w:val="x-none" w:eastAsia="ru-RU"/>
        </w:rPr>
        <w:t>мероприятий:</w:t>
      </w:r>
    </w:p>
    <w:p w:rsidR="00DC3203" w:rsidRPr="00DC3203" w:rsidRDefault="00DC3203" w:rsidP="00DC3203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1) документарная проверка;</w:t>
      </w:r>
    </w:p>
    <w:p w:rsidR="00DC3203" w:rsidRPr="00DC3203" w:rsidRDefault="00DC3203" w:rsidP="00DC3203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2) выездная проверка;</w:t>
      </w:r>
    </w:p>
    <w:p w:rsidR="00DC3203" w:rsidRPr="00DC3203" w:rsidRDefault="00DC3203" w:rsidP="00DC3203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3) инспекционный визит.</w:t>
      </w:r>
    </w:p>
    <w:p w:rsidR="00DC3203" w:rsidRPr="00DC3203" w:rsidRDefault="00DC3203" w:rsidP="00DC3203">
      <w:pPr>
        <w:widowControl w:val="0"/>
        <w:ind w:firstLine="709"/>
        <w:jc w:val="both"/>
        <w:rPr>
          <w:color w:val="000000"/>
          <w:sz w:val="26"/>
          <w:szCs w:val="26"/>
          <w:lang w:eastAsia="ru-RU"/>
        </w:rPr>
      </w:pPr>
      <w:r w:rsidRPr="00DC3203">
        <w:rPr>
          <w:color w:val="000000"/>
          <w:sz w:val="26"/>
          <w:szCs w:val="26"/>
          <w:lang w:eastAsia="ru-RU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8F2A30" w:rsidRDefault="008F2A30" w:rsidP="00987350">
      <w:pPr>
        <w:ind w:firstLine="709"/>
        <w:jc w:val="both"/>
        <w:rPr>
          <w:sz w:val="26"/>
          <w:szCs w:val="26"/>
        </w:rPr>
      </w:pPr>
      <w:r w:rsidRPr="008F2A30">
        <w:rPr>
          <w:sz w:val="26"/>
          <w:szCs w:val="26"/>
        </w:rPr>
        <w:lastRenderedPageBreak/>
        <w:t>В 202</w:t>
      </w:r>
      <w:r w:rsidR="009270B5">
        <w:rPr>
          <w:sz w:val="26"/>
          <w:szCs w:val="26"/>
        </w:rPr>
        <w:t>4</w:t>
      </w:r>
      <w:r w:rsidRPr="008F2A30">
        <w:rPr>
          <w:sz w:val="26"/>
          <w:szCs w:val="26"/>
        </w:rPr>
        <w:t xml:space="preserve"> году внеплановые контрольные меропри</w:t>
      </w:r>
      <w:bookmarkStart w:id="0" w:name="_GoBack"/>
      <w:bookmarkEnd w:id="0"/>
      <w:r w:rsidRPr="008F2A30">
        <w:rPr>
          <w:sz w:val="26"/>
          <w:szCs w:val="26"/>
        </w:rPr>
        <w:t>ятия не проводились, в связи с отсутствием оснований</w:t>
      </w:r>
      <w:r w:rsidR="00DC3203">
        <w:rPr>
          <w:sz w:val="26"/>
          <w:szCs w:val="26"/>
        </w:rPr>
        <w:t>.</w:t>
      </w:r>
    </w:p>
    <w:p w:rsidR="00DC3203" w:rsidRPr="00DC3203" w:rsidRDefault="00DC3203" w:rsidP="00DC3203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eastAsia="ru-RU"/>
        </w:rPr>
      </w:pPr>
      <w:r w:rsidRPr="00DC3203">
        <w:rPr>
          <w:sz w:val="26"/>
          <w:szCs w:val="26"/>
          <w:lang w:eastAsia="ru-RU"/>
        </w:rPr>
        <w:t>Обращения, жалобы от граждан и юридических лиц в 202</w:t>
      </w:r>
      <w:r w:rsidR="009270B5">
        <w:rPr>
          <w:sz w:val="26"/>
          <w:szCs w:val="26"/>
          <w:lang w:eastAsia="ru-RU"/>
        </w:rPr>
        <w:t>4</w:t>
      </w:r>
      <w:r w:rsidRPr="00DC3203">
        <w:rPr>
          <w:sz w:val="26"/>
          <w:szCs w:val="26"/>
          <w:lang w:eastAsia="ru-RU"/>
        </w:rPr>
        <w:t xml:space="preserve"> году не поступали.</w:t>
      </w:r>
      <w:r>
        <w:rPr>
          <w:sz w:val="26"/>
          <w:szCs w:val="26"/>
          <w:lang w:eastAsia="ru-RU"/>
        </w:rPr>
        <w:t xml:space="preserve"> </w:t>
      </w:r>
      <w:r w:rsidRPr="00DC3203">
        <w:rPr>
          <w:sz w:val="26"/>
          <w:szCs w:val="26"/>
          <w:lang w:eastAsia="ru-RU"/>
        </w:rPr>
        <w:t>Протоколы об административных правонарушениях не составлялись.</w:t>
      </w:r>
    </w:p>
    <w:p w:rsidR="00DC3203" w:rsidRDefault="00DC3203" w:rsidP="008F2A30">
      <w:pPr>
        <w:ind w:firstLine="709"/>
        <w:jc w:val="both"/>
        <w:rPr>
          <w:b/>
          <w:sz w:val="26"/>
          <w:szCs w:val="26"/>
          <w:lang w:eastAsia="ru-RU"/>
        </w:rPr>
      </w:pPr>
    </w:p>
    <w:p w:rsidR="00142F02" w:rsidRPr="00142F02" w:rsidRDefault="00142F02" w:rsidP="00142F02">
      <w:pPr>
        <w:jc w:val="center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b/>
          <w:sz w:val="26"/>
          <w:szCs w:val="26"/>
          <w:lang w:eastAsia="en-US"/>
        </w:rPr>
        <w:t>5. Выводы и предложения по итогам организации и</w:t>
      </w:r>
      <w:r w:rsidRPr="00142F02">
        <w:rPr>
          <w:rFonts w:eastAsia="Calibri"/>
          <w:sz w:val="26"/>
          <w:szCs w:val="26"/>
          <w:lang w:eastAsia="en-US"/>
        </w:rPr>
        <w:t xml:space="preserve"> </w:t>
      </w:r>
    </w:p>
    <w:p w:rsidR="00142F02" w:rsidRPr="00142F02" w:rsidRDefault="00142F02" w:rsidP="00142F02">
      <w:pPr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142F02">
        <w:rPr>
          <w:rFonts w:eastAsia="Calibri"/>
          <w:b/>
          <w:sz w:val="26"/>
          <w:szCs w:val="26"/>
          <w:lang w:eastAsia="en-US"/>
        </w:rPr>
        <w:t>осуществления вида контроля</w:t>
      </w:r>
    </w:p>
    <w:p w:rsidR="00EF62AA" w:rsidRDefault="00142F02" w:rsidP="00142F0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sz w:val="26"/>
          <w:szCs w:val="26"/>
          <w:lang w:eastAsia="en-US"/>
        </w:rPr>
        <w:t>В 202</w:t>
      </w:r>
      <w:r w:rsidR="009270B5">
        <w:rPr>
          <w:rFonts w:eastAsia="Calibri"/>
          <w:sz w:val="26"/>
          <w:szCs w:val="26"/>
          <w:lang w:eastAsia="en-US"/>
        </w:rPr>
        <w:t>4</w:t>
      </w:r>
      <w:r w:rsidRPr="00142F02">
        <w:rPr>
          <w:rFonts w:eastAsia="Calibri"/>
          <w:sz w:val="26"/>
          <w:szCs w:val="26"/>
          <w:lang w:eastAsia="en-US"/>
        </w:rPr>
        <w:t xml:space="preserve"> году </w:t>
      </w:r>
      <w:r>
        <w:rPr>
          <w:rFonts w:eastAsia="Calibri"/>
          <w:sz w:val="26"/>
          <w:szCs w:val="26"/>
          <w:lang w:eastAsia="en-US"/>
        </w:rPr>
        <w:t xml:space="preserve">Администрацией были приняты меры по </w:t>
      </w:r>
      <w:r>
        <w:rPr>
          <w:rFonts w:ascii="TimesNewRomanPSMT" w:hAnsi="TimesNewRomanPSMT" w:cs="TimesNewRomanPSMT"/>
          <w:sz w:val="26"/>
          <w:szCs w:val="26"/>
          <w:lang w:eastAsia="ru-RU"/>
        </w:rPr>
        <w:t xml:space="preserve">приведению Положения </w:t>
      </w:r>
      <w:r w:rsidRPr="00154724">
        <w:rPr>
          <w:rFonts w:eastAsia="Calibri"/>
          <w:sz w:val="26"/>
          <w:szCs w:val="26"/>
          <w:lang w:eastAsia="en-US"/>
        </w:rPr>
        <w:t>о муниципальном контроле в сфере благоустройства на территории Черняевского сельского поселения Тарского муниципального района Омской области</w:t>
      </w:r>
      <w:r>
        <w:rPr>
          <w:rFonts w:ascii="TimesNewRomanPSMT" w:hAnsi="TimesNewRomanPSMT" w:cs="TimesNewRomanPSMT"/>
          <w:sz w:val="26"/>
          <w:szCs w:val="26"/>
          <w:lang w:eastAsia="ru-RU"/>
        </w:rPr>
        <w:t xml:space="preserve"> в соответствие с 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 w:rsidR="00EF62AA">
        <w:rPr>
          <w:rFonts w:eastAsia="Calibri"/>
          <w:sz w:val="26"/>
          <w:szCs w:val="26"/>
          <w:lang w:eastAsia="en-US"/>
        </w:rPr>
        <w:t>.</w:t>
      </w:r>
    </w:p>
    <w:p w:rsidR="00142F02" w:rsidRPr="00142F02" w:rsidRDefault="00142F02" w:rsidP="00FF361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sz w:val="26"/>
          <w:szCs w:val="26"/>
          <w:lang w:eastAsia="en-US"/>
        </w:rPr>
        <w:t>Кроме того, администрация муниципального образования внесла в Единый реестр контрольных (надзорных) мероприятий (ЕРКНМ), Единый реестр видов контроля (ЕРВК) информацию и документы, необходимые для осуществления муниципального контроля.</w:t>
      </w:r>
    </w:p>
    <w:p w:rsidR="00142F02" w:rsidRPr="00142F02" w:rsidRDefault="00142F02" w:rsidP="00142F02">
      <w:pPr>
        <w:spacing w:after="20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42F02">
        <w:rPr>
          <w:rFonts w:eastAsia="Calibri"/>
          <w:sz w:val="26"/>
          <w:szCs w:val="26"/>
          <w:lang w:eastAsia="en-US"/>
        </w:rPr>
        <w:t xml:space="preserve">В целях </w:t>
      </w:r>
      <w:proofErr w:type="gramStart"/>
      <w:r w:rsidRPr="00142F02">
        <w:rPr>
          <w:rFonts w:eastAsia="Calibri"/>
          <w:sz w:val="26"/>
          <w:szCs w:val="26"/>
          <w:lang w:eastAsia="en-US"/>
        </w:rPr>
        <w:t>недопущения нарушений обязательных требований законодательства Российской Федерации</w:t>
      </w:r>
      <w:proofErr w:type="gramEnd"/>
      <w:r w:rsidRPr="00142F02">
        <w:rPr>
          <w:rFonts w:eastAsia="Calibri"/>
          <w:sz w:val="26"/>
          <w:szCs w:val="26"/>
          <w:lang w:eastAsia="en-US"/>
        </w:rPr>
        <w:t xml:space="preserve"> в сфере благоустройства на территории </w:t>
      </w:r>
      <w:r w:rsidR="00FF361A"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Pr="00142F02">
        <w:rPr>
          <w:rFonts w:eastAsia="Calibri"/>
          <w:sz w:val="26"/>
          <w:szCs w:val="26"/>
          <w:lang w:eastAsia="en-US"/>
        </w:rPr>
        <w:t xml:space="preserve"> на официальном сайте </w:t>
      </w:r>
      <w:r w:rsidR="00FF361A">
        <w:rPr>
          <w:rFonts w:eastAsia="Calibri"/>
          <w:sz w:val="26"/>
          <w:szCs w:val="26"/>
          <w:lang w:eastAsia="en-US"/>
        </w:rPr>
        <w:t>Черняевского сельского поселения</w:t>
      </w:r>
      <w:r w:rsidR="00FF361A" w:rsidRPr="00142F02">
        <w:rPr>
          <w:rFonts w:eastAsia="Calibri"/>
          <w:sz w:val="26"/>
          <w:szCs w:val="26"/>
          <w:lang w:eastAsia="en-US"/>
        </w:rPr>
        <w:t xml:space="preserve"> </w:t>
      </w:r>
      <w:r w:rsidRPr="00142F02">
        <w:rPr>
          <w:rFonts w:eastAsia="Calibri"/>
          <w:sz w:val="26"/>
          <w:szCs w:val="26"/>
          <w:lang w:eastAsia="en-US"/>
        </w:rPr>
        <w:t>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154724" w:rsidRPr="00987350" w:rsidRDefault="00154724" w:rsidP="004B0F7A">
      <w:pPr>
        <w:pStyle w:val="aa"/>
        <w:tabs>
          <w:tab w:val="left" w:pos="851"/>
        </w:tabs>
        <w:suppressAutoHyphens/>
        <w:ind w:firstLine="0"/>
        <w:jc w:val="both"/>
        <w:rPr>
          <w:rFonts w:eastAsia="Calibri"/>
          <w:sz w:val="26"/>
          <w:szCs w:val="26"/>
          <w:lang w:eastAsia="en-US"/>
        </w:rPr>
      </w:pPr>
    </w:p>
    <w:sectPr w:rsidR="00154724" w:rsidRPr="00987350" w:rsidSect="00946041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B4" w:rsidRDefault="005F5DB4">
      <w:r>
        <w:separator/>
      </w:r>
    </w:p>
  </w:endnote>
  <w:endnote w:type="continuationSeparator" w:id="0">
    <w:p w:rsidR="005F5DB4" w:rsidRDefault="005F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B4" w:rsidRDefault="005F5DB4">
      <w:r>
        <w:separator/>
      </w:r>
    </w:p>
  </w:footnote>
  <w:footnote w:type="continuationSeparator" w:id="0">
    <w:p w:rsidR="005F5DB4" w:rsidRDefault="005F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1" w:rsidRDefault="005F5DB4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5pt;margin-top:.05pt;width:1.1pt;height:23.05pt;z-index:1;mso-wrap-distance-left:0;mso-wrap-distance-right:0;mso-position-horizontal-relative:page" stroked="f">
          <v:fill opacity="0" color2="black"/>
          <v:textbox inset="0,0,0,0">
            <w:txbxContent>
              <w:p w:rsidR="00460AC1" w:rsidRDefault="00460AC1">
                <w:pPr>
                  <w:pStyle w:val="ab"/>
                </w:pPr>
              </w:p>
              <w:p w:rsidR="00460AC1" w:rsidRDefault="00460AC1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C1" w:rsidRDefault="00460AC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>
    <w:nsid w:val="011418BC"/>
    <w:multiLevelType w:val="hybridMultilevel"/>
    <w:tmpl w:val="FC864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616B"/>
    <w:multiLevelType w:val="hybridMultilevel"/>
    <w:tmpl w:val="1A708E9C"/>
    <w:lvl w:ilvl="0" w:tplc="D35020C8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8EE3299"/>
    <w:multiLevelType w:val="hybridMultilevel"/>
    <w:tmpl w:val="60D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8008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40742E"/>
    <w:multiLevelType w:val="hybridMultilevel"/>
    <w:tmpl w:val="1DE8B900"/>
    <w:lvl w:ilvl="0" w:tplc="FBC2DD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88D46D4"/>
    <w:multiLevelType w:val="hybridMultilevel"/>
    <w:tmpl w:val="BB1C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2A8"/>
    <w:rsid w:val="00001AE9"/>
    <w:rsid w:val="00005DCA"/>
    <w:rsid w:val="0008503D"/>
    <w:rsid w:val="00095DF9"/>
    <w:rsid w:val="000A3B4B"/>
    <w:rsid w:val="000B55F5"/>
    <w:rsid w:val="000E5777"/>
    <w:rsid w:val="0010359E"/>
    <w:rsid w:val="00142F02"/>
    <w:rsid w:val="00154724"/>
    <w:rsid w:val="001963F0"/>
    <w:rsid w:val="001F4464"/>
    <w:rsid w:val="00203DBF"/>
    <w:rsid w:val="00237C8D"/>
    <w:rsid w:val="002412A8"/>
    <w:rsid w:val="0027411D"/>
    <w:rsid w:val="00287579"/>
    <w:rsid w:val="00315CB5"/>
    <w:rsid w:val="003217C4"/>
    <w:rsid w:val="00327D6E"/>
    <w:rsid w:val="00337358"/>
    <w:rsid w:val="0036416D"/>
    <w:rsid w:val="003704DC"/>
    <w:rsid w:val="003C0EEA"/>
    <w:rsid w:val="003F3CAD"/>
    <w:rsid w:val="00445942"/>
    <w:rsid w:val="004502EB"/>
    <w:rsid w:val="00450B9A"/>
    <w:rsid w:val="0045456D"/>
    <w:rsid w:val="00456BB3"/>
    <w:rsid w:val="00460AC1"/>
    <w:rsid w:val="00493BB2"/>
    <w:rsid w:val="004A064D"/>
    <w:rsid w:val="004B0F7A"/>
    <w:rsid w:val="004C6C25"/>
    <w:rsid w:val="004E28E4"/>
    <w:rsid w:val="004F54A4"/>
    <w:rsid w:val="005342D6"/>
    <w:rsid w:val="00573662"/>
    <w:rsid w:val="005D667E"/>
    <w:rsid w:val="005D6840"/>
    <w:rsid w:val="005F5DB4"/>
    <w:rsid w:val="00604276"/>
    <w:rsid w:val="006213F7"/>
    <w:rsid w:val="0065693E"/>
    <w:rsid w:val="00657AC3"/>
    <w:rsid w:val="0066746B"/>
    <w:rsid w:val="006760FC"/>
    <w:rsid w:val="006A5A70"/>
    <w:rsid w:val="006B3C33"/>
    <w:rsid w:val="006C07FD"/>
    <w:rsid w:val="00730B97"/>
    <w:rsid w:val="00737F50"/>
    <w:rsid w:val="00743000"/>
    <w:rsid w:val="007431E6"/>
    <w:rsid w:val="00746A4F"/>
    <w:rsid w:val="00792B7A"/>
    <w:rsid w:val="00797CDD"/>
    <w:rsid w:val="007A51B5"/>
    <w:rsid w:val="007B3650"/>
    <w:rsid w:val="007D65CC"/>
    <w:rsid w:val="007F35C4"/>
    <w:rsid w:val="00856161"/>
    <w:rsid w:val="00891984"/>
    <w:rsid w:val="008F2A30"/>
    <w:rsid w:val="009127C0"/>
    <w:rsid w:val="009270B5"/>
    <w:rsid w:val="00941EFB"/>
    <w:rsid w:val="00946041"/>
    <w:rsid w:val="00987350"/>
    <w:rsid w:val="009A0632"/>
    <w:rsid w:val="009E4A64"/>
    <w:rsid w:val="00A21043"/>
    <w:rsid w:val="00A33C86"/>
    <w:rsid w:val="00A3460D"/>
    <w:rsid w:val="00A3737A"/>
    <w:rsid w:val="00A82F56"/>
    <w:rsid w:val="00A86BD0"/>
    <w:rsid w:val="00AA1219"/>
    <w:rsid w:val="00AB6BAD"/>
    <w:rsid w:val="00B10D19"/>
    <w:rsid w:val="00B202A8"/>
    <w:rsid w:val="00B27DAE"/>
    <w:rsid w:val="00B46C22"/>
    <w:rsid w:val="00B6135A"/>
    <w:rsid w:val="00B85E73"/>
    <w:rsid w:val="00BB7730"/>
    <w:rsid w:val="00C01E04"/>
    <w:rsid w:val="00CC18E3"/>
    <w:rsid w:val="00D323C9"/>
    <w:rsid w:val="00D50666"/>
    <w:rsid w:val="00D65D2E"/>
    <w:rsid w:val="00D80FD0"/>
    <w:rsid w:val="00D95410"/>
    <w:rsid w:val="00DC3203"/>
    <w:rsid w:val="00DC58C5"/>
    <w:rsid w:val="00DC6A28"/>
    <w:rsid w:val="00DD5CEA"/>
    <w:rsid w:val="00DE2E15"/>
    <w:rsid w:val="00DE5CB0"/>
    <w:rsid w:val="00DF0379"/>
    <w:rsid w:val="00E15C46"/>
    <w:rsid w:val="00E341B8"/>
    <w:rsid w:val="00E37F8D"/>
    <w:rsid w:val="00E45D3E"/>
    <w:rsid w:val="00E64622"/>
    <w:rsid w:val="00EF62AA"/>
    <w:rsid w:val="00F0346F"/>
    <w:rsid w:val="00F6443E"/>
    <w:rsid w:val="00F85C75"/>
    <w:rsid w:val="00F9518B"/>
    <w:rsid w:val="00FD7E51"/>
    <w:rsid w:val="00F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72"/>
      <w:u w:val="singl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ET" w:hAnsi="TimesET" w:cs="TimesET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851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909" w:firstLine="851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89" w:firstLine="851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ET" w:hAnsi="TimesET" w:cs="TimesET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3z0">
    <w:name w:val="WW8Num3z0"/>
    <w:rPr>
      <w:rFonts w:hint="default"/>
      <w:sz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Symbol" w:hAnsi="Symbol" w:cs="Symbol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color w:val="auto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Times New Roman" w:hAnsi="Times New Roman" w:cs="Times New Roman" w:hint="default"/>
      <w:color w:val="auto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  <w:rPr>
      <w:rFonts w:ascii="Times New Roman" w:hAnsi="Times New Roman" w:cs="Times New Roman" w:hint="default"/>
      <w:color w:val="auto"/>
    </w:rPr>
  </w:style>
  <w:style w:type="character" w:customStyle="1" w:styleId="WW8Num31z0">
    <w:name w:val="WW8Num31z0"/>
    <w:rPr>
      <w:sz w:val="28"/>
      <w:szCs w:val="2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sz w:val="28"/>
      <w:szCs w:val="28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Основной текст с отступом 2 Знак"/>
    <w:rPr>
      <w:rFonts w:ascii="TimesET" w:hAnsi="TimesET" w:cs="TimesET"/>
      <w:sz w:val="24"/>
      <w:lang w:val="ru-RU" w:bidi="ar-SA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с отступом Знак"/>
    <w:rPr>
      <w:rFonts w:ascii="TimesET" w:hAnsi="TimesET" w:cs="TimesET"/>
      <w:sz w:val="24"/>
    </w:rPr>
  </w:style>
  <w:style w:type="paragraph" w:customStyle="1" w:styleId="a6">
    <w:name w:val="Заголовок"/>
    <w:basedOn w:val="a"/>
    <w:next w:val="a7"/>
    <w:pPr>
      <w:jc w:val="center"/>
    </w:pPr>
    <w:rPr>
      <w:rFonts w:ascii="Courier New" w:hAnsi="Courier New" w:cs="Courier New"/>
      <w:b/>
      <w:sz w:val="32"/>
    </w:rPr>
  </w:style>
  <w:style w:type="paragraph" w:styleId="a7">
    <w:name w:val="Body Text"/>
    <w:basedOn w:val="a"/>
    <w:rPr>
      <w:rFonts w:ascii="TimesET" w:hAnsi="TimesET" w:cs="TimesET"/>
      <w:sz w:val="24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851"/>
    </w:pPr>
    <w:rPr>
      <w:rFonts w:ascii="TimesET" w:hAnsi="TimesET" w:cs="TimesET"/>
      <w:sz w:val="24"/>
    </w:rPr>
  </w:style>
  <w:style w:type="paragraph" w:customStyle="1" w:styleId="21">
    <w:name w:val="Основной текст с отступом 21"/>
    <w:basedOn w:val="a"/>
    <w:pPr>
      <w:ind w:firstLine="34"/>
    </w:pPr>
    <w:rPr>
      <w:rFonts w:ascii="TimesET" w:hAnsi="TimesET" w:cs="TimesET"/>
      <w:sz w:val="24"/>
    </w:rPr>
  </w:style>
  <w:style w:type="paragraph" w:customStyle="1" w:styleId="210">
    <w:name w:val="Основной текст 21"/>
    <w:basedOn w:val="a"/>
    <w:rPr>
      <w:sz w:val="24"/>
    </w:rPr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6"/>
    </w:rPr>
  </w:style>
  <w:style w:type="paragraph" w:styleId="ac">
    <w:name w:val="Balloon Text"/>
    <w:basedOn w:val="a"/>
    <w:rPr>
      <w:rFonts w:ascii="Tahoma" w:hAnsi="Tahoma" w:cs="Wingdings"/>
      <w:sz w:val="16"/>
      <w:szCs w:val="16"/>
    </w:rPr>
  </w:style>
  <w:style w:type="paragraph" w:styleId="ad">
    <w:name w:val="foot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rPr>
      <w:sz w:val="28"/>
    </w:rPr>
  </w:style>
  <w:style w:type="paragraph" w:customStyle="1" w:styleId="12">
    <w:name w:val="Прощание1"/>
    <w:basedOn w:val="a"/>
    <w:pPr>
      <w:spacing w:line="220" w:lineRule="atLeast"/>
      <w:ind w:left="840" w:right="-360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List Paragraph"/>
    <w:basedOn w:val="a"/>
    <w:qFormat/>
    <w:pPr>
      <w:ind w:left="708"/>
    </w:pPr>
  </w:style>
  <w:style w:type="paragraph" w:customStyle="1" w:styleId="ConsPlusNormal">
    <w:name w:val="ConsPlusNormal"/>
    <w:link w:val="ConsPlusNormal1"/>
    <w:pPr>
      <w:widowControl w:val="0"/>
      <w:suppressAutoHyphens/>
      <w:ind w:firstLine="720"/>
    </w:pPr>
    <w:rPr>
      <w:rFonts w:ascii="Arial" w:eastAsia="Arial" w:hAnsi="Arial" w:cs="Arial"/>
      <w:lang w:eastAsia="zh-CN"/>
    </w:rPr>
  </w:style>
  <w:style w:type="paragraph" w:customStyle="1" w:styleId="western">
    <w:name w:val="western"/>
    <w:basedOn w:val="a"/>
    <w:pPr>
      <w:spacing w:before="100"/>
      <w:jc w:val="both"/>
    </w:pPr>
    <w:rPr>
      <w:rFonts w:ascii="TimesET" w:hAnsi="TimesET" w:cs="TimesET"/>
      <w:color w:val="000000"/>
      <w:sz w:val="28"/>
      <w:szCs w:val="28"/>
    </w:rPr>
  </w:style>
  <w:style w:type="paragraph" w:styleId="af">
    <w:name w:val="Normal (Web)"/>
    <w:basedOn w:val="a"/>
    <w:pPr>
      <w:spacing w:before="100"/>
      <w:jc w:val="both"/>
    </w:pPr>
    <w:rPr>
      <w:color w:val="000000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af3">
    <w:name w:val="Блочная цитата"/>
    <w:basedOn w:val="a"/>
    <w:pPr>
      <w:spacing w:after="283"/>
      <w:ind w:left="567" w:right="567"/>
    </w:pPr>
  </w:style>
  <w:style w:type="paragraph" w:styleId="af4">
    <w:name w:val="Title"/>
    <w:basedOn w:val="a6"/>
    <w:next w:val="a7"/>
    <w:qFormat/>
    <w:rPr>
      <w:bCs/>
      <w:sz w:val="56"/>
      <w:szCs w:val="56"/>
    </w:rPr>
  </w:style>
  <w:style w:type="paragraph" w:styleId="af5">
    <w:name w:val="Subtitle"/>
    <w:basedOn w:val="a6"/>
    <w:next w:val="a7"/>
    <w:qFormat/>
    <w:pPr>
      <w:spacing w:before="60" w:after="120"/>
    </w:pPr>
    <w:rPr>
      <w:sz w:val="36"/>
      <w:szCs w:val="36"/>
    </w:rPr>
  </w:style>
  <w:style w:type="paragraph" w:customStyle="1" w:styleId="s3">
    <w:name w:val="s_3"/>
    <w:basedOn w:val="a"/>
    <w:rsid w:val="00B6135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Знак Знак1"/>
    <w:basedOn w:val="a"/>
    <w:rsid w:val="00AA121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onsPlusNormal1">
    <w:name w:val="ConsPlusNormal1"/>
    <w:link w:val="ConsPlusNormal"/>
    <w:locked/>
    <w:rsid w:val="005D6840"/>
    <w:rPr>
      <w:rFonts w:ascii="Arial" w:eastAsia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\&#1055;&#1088;&#1080;&#1082;&#1072;&#1079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8D29-488B-4BE6-B382-5C9CB217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РФ</vt:lpstr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РФ</dc:title>
  <dc:creator>u00095013</dc:creator>
  <cp:lastModifiedBy>smev</cp:lastModifiedBy>
  <cp:revision>5</cp:revision>
  <cp:lastPrinted>2025-02-25T05:02:00Z</cp:lastPrinted>
  <dcterms:created xsi:type="dcterms:W3CDTF">2025-02-25T05:37:00Z</dcterms:created>
  <dcterms:modified xsi:type="dcterms:W3CDTF">2025-02-06T05:39:00Z</dcterms:modified>
</cp:coreProperties>
</file>